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8B" w:rsidRPr="00805704" w:rsidRDefault="007F7E6F" w:rsidP="00805704">
      <w:pPr>
        <w:pStyle w:val="Header"/>
        <w:jc w:val="center"/>
        <w:rPr>
          <w:rFonts w:ascii="Trebuchet MS" w:hAnsi="Trebuchet MS"/>
          <w:b/>
          <w:sz w:val="24"/>
          <w:szCs w:val="24"/>
        </w:rPr>
      </w:pPr>
      <w:r w:rsidRPr="00805704">
        <w:rPr>
          <w:rFonts w:ascii="Trebuchet MS" w:hAnsi="Trebuchet MS"/>
          <w:b/>
          <w:sz w:val="24"/>
          <w:szCs w:val="24"/>
        </w:rPr>
        <w:t>Febr</w:t>
      </w:r>
      <w:r w:rsidR="00BE5C8B" w:rsidRPr="00805704">
        <w:rPr>
          <w:rFonts w:ascii="Trebuchet MS" w:hAnsi="Trebuchet MS"/>
          <w:b/>
          <w:sz w:val="24"/>
          <w:szCs w:val="24"/>
        </w:rPr>
        <w:t>uary 2016</w:t>
      </w:r>
    </w:p>
    <w:p w:rsidR="00BE5C8B" w:rsidRPr="00805704" w:rsidRDefault="00BE5C8B" w:rsidP="00BE5C8B">
      <w:pPr>
        <w:pStyle w:val="Header"/>
        <w:jc w:val="center"/>
        <w:rPr>
          <w:rFonts w:ascii="Trebuchet MS" w:hAnsi="Trebuchet MS"/>
          <w:sz w:val="24"/>
          <w:szCs w:val="24"/>
        </w:rPr>
      </w:pPr>
      <w:r w:rsidRPr="00805704">
        <w:rPr>
          <w:rFonts w:ascii="Trebuchet MS" w:hAnsi="Trebuchet MS"/>
          <w:sz w:val="24"/>
          <w:szCs w:val="24"/>
        </w:rPr>
        <w:t>Elaine Willette-Larsen</w:t>
      </w:r>
    </w:p>
    <w:p w:rsidR="00AF78B3" w:rsidRDefault="00BE5C8B" w:rsidP="00805704">
      <w:pPr>
        <w:pStyle w:val="Header"/>
        <w:jc w:val="center"/>
        <w:rPr>
          <w:rStyle w:val="Hyperlink"/>
          <w:rFonts w:ascii="Trebuchet MS" w:hAnsi="Trebuchet MS"/>
          <w:sz w:val="24"/>
          <w:szCs w:val="24"/>
        </w:rPr>
      </w:pPr>
      <w:r w:rsidRPr="00805704">
        <w:rPr>
          <w:rFonts w:ascii="Trebuchet MS" w:hAnsi="Trebuchet MS"/>
          <w:sz w:val="24"/>
          <w:szCs w:val="24"/>
        </w:rPr>
        <w:t xml:space="preserve">780 753 7880; </w:t>
      </w:r>
      <w:hyperlink r:id="rId5" w:history="1">
        <w:r w:rsidRPr="00805704">
          <w:rPr>
            <w:rStyle w:val="Hyperlink"/>
            <w:rFonts w:ascii="Trebuchet MS" w:hAnsi="Trebuchet MS"/>
            <w:sz w:val="24"/>
            <w:szCs w:val="24"/>
          </w:rPr>
          <w:t>elaine.willette@teachers.ab.ca</w:t>
        </w:r>
      </w:hyperlink>
      <w:r w:rsidRPr="00805704">
        <w:rPr>
          <w:rFonts w:ascii="Trebuchet MS" w:hAnsi="Trebuchet MS"/>
          <w:sz w:val="24"/>
          <w:szCs w:val="24"/>
        </w:rPr>
        <w:t xml:space="preserve">; </w:t>
      </w:r>
      <w:hyperlink r:id="rId6" w:history="1">
        <w:r w:rsidRPr="00805704">
          <w:rPr>
            <w:rStyle w:val="Hyperlink"/>
            <w:rFonts w:ascii="Trebuchet MS" w:hAnsi="Trebuchet MS"/>
            <w:sz w:val="24"/>
            <w:szCs w:val="24"/>
          </w:rPr>
          <w:t>amberzeroone@gmail.com</w:t>
        </w:r>
      </w:hyperlink>
    </w:p>
    <w:p w:rsidR="00805704" w:rsidRDefault="00805704" w:rsidP="00805704">
      <w:pPr>
        <w:pStyle w:val="Header"/>
        <w:jc w:val="center"/>
        <w:rPr>
          <w:rStyle w:val="Hyperlink"/>
          <w:rFonts w:ascii="Trebuchet MS" w:hAnsi="Trebuchet MS"/>
          <w:sz w:val="24"/>
          <w:szCs w:val="24"/>
        </w:rPr>
      </w:pPr>
    </w:p>
    <w:p w:rsidR="00805704" w:rsidRPr="00805704" w:rsidRDefault="00805704" w:rsidP="00805704">
      <w:pPr>
        <w:pStyle w:val="Header"/>
        <w:jc w:val="center"/>
        <w:rPr>
          <w:rFonts w:ascii="Trebuchet MS" w:hAnsi="Trebuchet MS"/>
          <w:sz w:val="24"/>
          <w:szCs w:val="24"/>
        </w:rPr>
        <w:sectPr w:rsidR="00805704" w:rsidRPr="00805704">
          <w:pgSz w:w="12240" w:h="15840"/>
          <w:pgMar w:top="1440" w:right="1440" w:bottom="1440" w:left="1440" w:header="720" w:footer="720" w:gutter="0"/>
          <w:cols w:space="720"/>
          <w:docGrid w:linePitch="360"/>
        </w:sectPr>
      </w:pPr>
    </w:p>
    <w:p w:rsidR="00805704" w:rsidRPr="002446D6" w:rsidRDefault="002638D6" w:rsidP="00805704">
      <w:pPr>
        <w:jc w:val="center"/>
        <w:rPr>
          <w:rFonts w:ascii="Trebuchet MS" w:hAnsi="Trebuchet MS"/>
          <w:b/>
          <w:sz w:val="20"/>
          <w:szCs w:val="20"/>
        </w:rPr>
        <w:sectPr w:rsidR="00805704" w:rsidRPr="002446D6" w:rsidSect="00805704">
          <w:type w:val="continuous"/>
          <w:pgSz w:w="12240" w:h="15840"/>
          <w:pgMar w:top="1440" w:right="1440" w:bottom="1440" w:left="1440" w:header="720" w:footer="720" w:gutter="0"/>
          <w:cols w:space="720"/>
          <w:docGrid w:linePitch="360"/>
        </w:sectPr>
      </w:pPr>
      <w:r w:rsidRPr="002446D6">
        <w:rPr>
          <w:rFonts w:ascii="Trebuchet MS" w:hAnsi="Trebuchet MS"/>
          <w:b/>
          <w:sz w:val="20"/>
          <w:szCs w:val="20"/>
        </w:rPr>
        <w:lastRenderedPageBreak/>
        <w:t>Distr</w:t>
      </w:r>
      <w:r w:rsidR="00805704" w:rsidRPr="002446D6">
        <w:rPr>
          <w:rFonts w:ascii="Trebuchet MS" w:hAnsi="Trebuchet MS"/>
          <w:b/>
          <w:sz w:val="20"/>
          <w:szCs w:val="20"/>
        </w:rPr>
        <w:t>ict Representative Meeting Dates</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lastRenderedPageBreak/>
        <w:t>February 24:  Aspen View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3:  Lakeland Catholic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7:  Northern Lights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8:  Greater St. Paul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9:  ECACS EPC Mtg.</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10:  PIA Task Force on Human Services and Reduction of Poverty</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10:  Battle River Constitutional Review</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10:  Battle River Exec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10-11:  CEATCA Convention</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11-12:  Political Engagement Seminar</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 xml:space="preserve">March 15:  Curriculum </w:t>
      </w:r>
      <w:proofErr w:type="spellStart"/>
      <w:r w:rsidRPr="002446D6">
        <w:rPr>
          <w:rFonts w:ascii="Trebuchet MS" w:hAnsi="Trebuchet MS"/>
          <w:sz w:val="20"/>
          <w:szCs w:val="20"/>
        </w:rPr>
        <w:t>Mtg</w:t>
      </w:r>
      <w:proofErr w:type="spellEnd"/>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15:  Battle River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16:  Park Plains East Resolutions</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19:  Battle River Resolutions</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March 23:  Aspen View, Greater St. Paul, Lakeland Catholic, &amp; Northern Lights Resolutions</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April 4:  Battle River Exec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April 6:  Role of Superintendent Mtg.</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t>April 6:  Aspen View LC</w:t>
      </w:r>
    </w:p>
    <w:p w:rsidR="00DE5DDA" w:rsidRPr="002446D6" w:rsidRDefault="00DE5DDA" w:rsidP="002638D6">
      <w:pPr>
        <w:pStyle w:val="NoSpacing"/>
        <w:rPr>
          <w:rFonts w:ascii="Trebuchet MS" w:hAnsi="Trebuchet MS"/>
          <w:sz w:val="20"/>
          <w:szCs w:val="20"/>
        </w:rPr>
      </w:pPr>
      <w:r w:rsidRPr="002446D6">
        <w:rPr>
          <w:rFonts w:ascii="Trebuchet MS" w:hAnsi="Trebuchet MS"/>
          <w:sz w:val="20"/>
          <w:szCs w:val="20"/>
        </w:rPr>
        <w:lastRenderedPageBreak/>
        <w:t>April 7-8:  Provincial Executive Council</w:t>
      </w:r>
    </w:p>
    <w:p w:rsidR="00DE5DDA" w:rsidRPr="00805704" w:rsidRDefault="00DE5DDA" w:rsidP="002638D6">
      <w:pPr>
        <w:pStyle w:val="NoSpacing"/>
        <w:rPr>
          <w:rFonts w:ascii="Trebuchet MS" w:hAnsi="Trebuchet MS"/>
          <w:sz w:val="24"/>
          <w:szCs w:val="24"/>
        </w:rPr>
      </w:pPr>
      <w:r w:rsidRPr="002446D6">
        <w:rPr>
          <w:rFonts w:ascii="Trebuchet MS" w:hAnsi="Trebuchet MS"/>
          <w:sz w:val="20"/>
          <w:szCs w:val="20"/>
        </w:rPr>
        <w:t>April 8:  NETCA Exec</w:t>
      </w:r>
    </w:p>
    <w:p w:rsidR="002638D6" w:rsidRPr="00805704" w:rsidRDefault="002638D6" w:rsidP="002446D6">
      <w:pPr>
        <w:rPr>
          <w:rFonts w:ascii="Trebuchet MS" w:hAnsi="Trebuchet MS" w:cs="Helvetica"/>
          <w:noProof/>
          <w:sz w:val="24"/>
          <w:szCs w:val="24"/>
        </w:rPr>
      </w:pPr>
    </w:p>
    <w:p w:rsidR="002638D6" w:rsidRPr="00805704" w:rsidRDefault="00AF78B3" w:rsidP="00BE5C8B">
      <w:pPr>
        <w:jc w:val="center"/>
        <w:rPr>
          <w:rFonts w:ascii="Trebuchet MS" w:hAnsi="Trebuchet MS"/>
          <w:sz w:val="24"/>
          <w:szCs w:val="24"/>
        </w:rPr>
      </w:pPr>
      <w:r w:rsidRPr="00805704">
        <w:rPr>
          <w:rFonts w:ascii="Trebuchet MS" w:hAnsi="Trebuchet MS"/>
          <w:noProof/>
          <w:sz w:val="24"/>
          <w:szCs w:val="24"/>
        </w:rPr>
        <w:drawing>
          <wp:inline distT="0" distB="0" distL="0" distR="0">
            <wp:extent cx="3152775" cy="2251983"/>
            <wp:effectExtent l="0" t="0" r="0" b="0"/>
            <wp:docPr id="5" name="Picture 5" descr="C:\Users\User\AppData\Local\Microsoft\Windows\INetCache\Content.Word\MS-93 End Poverty Postcard_2016-02-10_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MS-93 End Poverty Postcard_2016-02-10_B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9045" cy="2270747"/>
                    </a:xfrm>
                    <a:prstGeom prst="rect">
                      <a:avLst/>
                    </a:prstGeom>
                    <a:noFill/>
                    <a:ln>
                      <a:noFill/>
                    </a:ln>
                  </pic:spPr>
                </pic:pic>
              </a:graphicData>
            </a:graphic>
          </wp:inline>
        </w:drawing>
      </w:r>
    </w:p>
    <w:p w:rsidR="002638D6" w:rsidRPr="00805704" w:rsidRDefault="002638D6" w:rsidP="002446D6">
      <w:pPr>
        <w:rPr>
          <w:rFonts w:ascii="Trebuchet MS" w:hAnsi="Trebuchet MS"/>
          <w:sz w:val="24"/>
          <w:szCs w:val="24"/>
        </w:rPr>
        <w:sectPr w:rsidR="002638D6" w:rsidRPr="00805704" w:rsidSect="002638D6">
          <w:type w:val="continuous"/>
          <w:pgSz w:w="12240" w:h="15840"/>
          <w:pgMar w:top="1440" w:right="1440" w:bottom="1440" w:left="1440" w:header="720" w:footer="720" w:gutter="0"/>
          <w:cols w:num="2" w:space="720"/>
          <w:docGrid w:linePitch="360"/>
        </w:sectPr>
      </w:pPr>
    </w:p>
    <w:p w:rsidR="002638D6" w:rsidRPr="00805704" w:rsidRDefault="002638D6" w:rsidP="002446D6">
      <w:pPr>
        <w:rPr>
          <w:rFonts w:ascii="Trebuchet MS" w:hAnsi="Trebuchet MS"/>
          <w:sz w:val="24"/>
          <w:szCs w:val="24"/>
        </w:rPr>
      </w:pPr>
    </w:p>
    <w:p w:rsidR="00410AB5" w:rsidRPr="00805704" w:rsidRDefault="002446D6" w:rsidP="00410AB5">
      <w:pPr>
        <w:jc w:val="center"/>
        <w:rPr>
          <w:rFonts w:ascii="Trebuchet MS" w:hAnsi="Trebuchet MS"/>
          <w:b/>
          <w:i/>
          <w:sz w:val="24"/>
          <w:szCs w:val="24"/>
        </w:rPr>
      </w:pPr>
      <w:r>
        <w:rPr>
          <w:rFonts w:ascii="Trebuchet MS" w:hAnsi="Trebuchet MS"/>
          <w:b/>
          <w:i/>
          <w:sz w:val="24"/>
          <w:szCs w:val="24"/>
        </w:rPr>
        <w:t>Professional Development</w:t>
      </w:r>
    </w:p>
    <w:p w:rsidR="00410AB5" w:rsidRPr="00805704" w:rsidRDefault="00410AB5" w:rsidP="00410AB5">
      <w:pPr>
        <w:pStyle w:val="NormalWeb"/>
        <w:spacing w:before="0" w:beforeAutospacing="0" w:after="0" w:afterAutospacing="0"/>
        <w:outlineLvl w:val="3"/>
        <w:rPr>
          <w:rFonts w:ascii="Trebuchet MS" w:hAnsi="Trebuchet MS"/>
          <w:bCs/>
          <w:sz w:val="24"/>
          <w:szCs w:val="24"/>
        </w:rPr>
      </w:pPr>
      <w:r w:rsidRPr="00805704">
        <w:rPr>
          <w:rFonts w:ascii="Trebuchet MS" w:hAnsi="Trebuchet MS"/>
          <w:b/>
          <w:bCs/>
          <w:sz w:val="24"/>
          <w:szCs w:val="24"/>
        </w:rPr>
        <w:t xml:space="preserve">Webinars:  </w:t>
      </w:r>
      <w:r w:rsidRPr="00805704">
        <w:rPr>
          <w:rFonts w:ascii="Trebuchet MS" w:hAnsi="Trebuchet MS"/>
          <w:bCs/>
          <w:sz w:val="24"/>
          <w:szCs w:val="24"/>
        </w:rPr>
        <w:t xml:space="preserve">are offered in conjunction with the Alberta Regional Learning Consortium.  See schedule below and find archived events </w:t>
      </w:r>
      <w:hyperlink r:id="rId8" w:history="1">
        <w:r w:rsidRPr="00805704">
          <w:rPr>
            <w:rStyle w:val="Hyperlink"/>
            <w:rFonts w:ascii="Trebuchet MS" w:hAnsi="Trebuchet MS"/>
            <w:sz w:val="24"/>
            <w:szCs w:val="24"/>
          </w:rPr>
          <w:t>here</w:t>
        </w:r>
      </w:hyperlink>
      <w:r w:rsidRPr="00805704">
        <w:rPr>
          <w:rFonts w:ascii="Trebuchet MS" w:hAnsi="Trebuchet MS"/>
          <w:sz w:val="24"/>
          <w:szCs w:val="24"/>
        </w:rPr>
        <w:t>.</w:t>
      </w:r>
    </w:p>
    <w:tbl>
      <w:tblPr>
        <w:tblStyle w:val="TableGrid"/>
        <w:tblW w:w="0" w:type="auto"/>
        <w:tblLook w:val="04A0" w:firstRow="1" w:lastRow="0" w:firstColumn="1" w:lastColumn="0" w:noHBand="0" w:noVBand="1"/>
      </w:tblPr>
      <w:tblGrid>
        <w:gridCol w:w="2952"/>
        <w:gridCol w:w="2952"/>
        <w:gridCol w:w="2952"/>
      </w:tblGrid>
      <w:tr w:rsidR="00410AB5" w:rsidRPr="00805704" w:rsidTr="002446D6">
        <w:trPr>
          <w:trHeight w:val="1628"/>
        </w:trPr>
        <w:tc>
          <w:tcPr>
            <w:tcW w:w="2952" w:type="dxa"/>
          </w:tcPr>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 xml:space="preserve">Supporting Positive Behaviours in Alberta </w:t>
            </w:r>
          </w:p>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 xml:space="preserve">Schools </w:t>
            </w:r>
          </w:p>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Part I March 14, 2016</w:t>
            </w:r>
          </w:p>
          <w:p w:rsidR="00410AB5"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Part II March 21, 2016</w:t>
            </w:r>
          </w:p>
        </w:tc>
        <w:tc>
          <w:tcPr>
            <w:tcW w:w="2952" w:type="dxa"/>
          </w:tcPr>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 xml:space="preserve">Unseen Hurts: Understanding Mental Health </w:t>
            </w:r>
          </w:p>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 xml:space="preserve">Issues in Our Classrooms </w:t>
            </w:r>
          </w:p>
          <w:p w:rsidR="007F7E6F"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 xml:space="preserve">Part I April 14, 2016 </w:t>
            </w:r>
          </w:p>
          <w:p w:rsidR="00410AB5" w:rsidRPr="002446D6" w:rsidRDefault="007F7E6F" w:rsidP="007F7E6F">
            <w:pPr>
              <w:rPr>
                <w:rFonts w:ascii="Trebuchet MS" w:hAnsi="Trebuchet MS" w:cs="Times New Roman"/>
                <w:sz w:val="20"/>
                <w:szCs w:val="20"/>
              </w:rPr>
            </w:pPr>
            <w:r w:rsidRPr="002446D6">
              <w:rPr>
                <w:rFonts w:ascii="Trebuchet MS" w:hAnsi="Trebuchet MS" w:cs="Times New Roman"/>
                <w:sz w:val="20"/>
                <w:szCs w:val="20"/>
              </w:rPr>
              <w:t>Part II April 21, 2016</w:t>
            </w:r>
          </w:p>
        </w:tc>
        <w:tc>
          <w:tcPr>
            <w:tcW w:w="2952" w:type="dxa"/>
          </w:tcPr>
          <w:p w:rsidR="007F7E6F" w:rsidRPr="002446D6" w:rsidRDefault="007F7E6F" w:rsidP="0041317B">
            <w:pPr>
              <w:rPr>
                <w:rFonts w:ascii="Trebuchet MS" w:hAnsi="Trebuchet MS" w:cs="Times New Roman"/>
                <w:sz w:val="20"/>
                <w:szCs w:val="20"/>
              </w:rPr>
            </w:pPr>
            <w:r w:rsidRPr="002446D6">
              <w:rPr>
                <w:rFonts w:ascii="Trebuchet MS" w:hAnsi="Trebuchet MS" w:cs="Times New Roman"/>
                <w:sz w:val="20"/>
                <w:szCs w:val="20"/>
              </w:rPr>
              <w:t xml:space="preserve">Here Comes Everyone:  Teaching in the Culturally Diverse Classroom </w:t>
            </w:r>
          </w:p>
          <w:p w:rsidR="00410AB5" w:rsidRPr="002446D6" w:rsidRDefault="007F7E6F" w:rsidP="0041317B">
            <w:pPr>
              <w:rPr>
                <w:rFonts w:ascii="Trebuchet MS" w:hAnsi="Trebuchet MS" w:cs="Times New Roman"/>
                <w:sz w:val="20"/>
                <w:szCs w:val="20"/>
              </w:rPr>
            </w:pPr>
            <w:r w:rsidRPr="002446D6">
              <w:rPr>
                <w:rFonts w:ascii="Trebuchet MS" w:hAnsi="Trebuchet MS" w:cs="Times New Roman"/>
                <w:sz w:val="20"/>
                <w:szCs w:val="20"/>
              </w:rPr>
              <w:t>2016 04 26</w:t>
            </w:r>
          </w:p>
          <w:p w:rsidR="005669C1" w:rsidRPr="002446D6" w:rsidRDefault="007F7E6F" w:rsidP="0041317B">
            <w:pPr>
              <w:rPr>
                <w:rFonts w:ascii="Trebuchet MS" w:hAnsi="Trebuchet MS" w:cs="Times New Roman"/>
                <w:sz w:val="20"/>
                <w:szCs w:val="20"/>
              </w:rPr>
            </w:pPr>
            <w:r w:rsidRPr="002446D6">
              <w:rPr>
                <w:rFonts w:ascii="Trebuchet MS" w:hAnsi="Trebuchet MS" w:cs="Times New Roman"/>
                <w:sz w:val="20"/>
                <w:szCs w:val="20"/>
              </w:rPr>
              <w:t>Addressing Learning Disabilities in the Inclusive Classroom</w:t>
            </w:r>
            <w:r w:rsidR="002446D6">
              <w:rPr>
                <w:rFonts w:ascii="Trebuchet MS" w:hAnsi="Trebuchet MS" w:cs="Times New Roman"/>
                <w:sz w:val="20"/>
                <w:szCs w:val="20"/>
              </w:rPr>
              <w:t xml:space="preserve">  </w:t>
            </w:r>
            <w:r w:rsidR="005669C1" w:rsidRPr="002446D6">
              <w:rPr>
                <w:rFonts w:ascii="Trebuchet MS" w:hAnsi="Trebuchet MS" w:cs="Times New Roman"/>
                <w:sz w:val="20"/>
                <w:szCs w:val="20"/>
              </w:rPr>
              <w:t>May 2016</w:t>
            </w:r>
          </w:p>
          <w:p w:rsidR="007F7E6F" w:rsidRPr="002446D6" w:rsidRDefault="007F7E6F" w:rsidP="0041317B">
            <w:pPr>
              <w:rPr>
                <w:rFonts w:ascii="Trebuchet MS" w:hAnsi="Trebuchet MS" w:cs="Times New Roman"/>
                <w:sz w:val="20"/>
                <w:szCs w:val="20"/>
              </w:rPr>
            </w:pPr>
          </w:p>
        </w:tc>
      </w:tr>
    </w:tbl>
    <w:p w:rsidR="00410AB5" w:rsidRPr="00805704" w:rsidRDefault="00410AB5" w:rsidP="002638D6">
      <w:pPr>
        <w:rPr>
          <w:rFonts w:ascii="Trebuchet MS" w:hAnsi="Trebuchet MS"/>
          <w:sz w:val="24"/>
          <w:szCs w:val="24"/>
        </w:rPr>
      </w:pPr>
    </w:p>
    <w:p w:rsidR="00805704" w:rsidRPr="002446D6" w:rsidRDefault="00442EE3" w:rsidP="002446D6">
      <w:pPr>
        <w:rPr>
          <w:rFonts w:ascii="Trebuchet MS" w:hAnsi="Trebuchet MS" w:cs="Times New Roman"/>
          <w:i/>
          <w:sz w:val="20"/>
          <w:szCs w:val="20"/>
          <w:u w:val="single"/>
          <w:lang w:val="en-CA"/>
        </w:rPr>
      </w:pPr>
      <w:r w:rsidRPr="002446D6">
        <w:rPr>
          <w:rFonts w:ascii="Trebuchet MS" w:hAnsi="Trebuchet MS" w:cs="Times New Roman"/>
          <w:i/>
          <w:sz w:val="20"/>
          <w:szCs w:val="20"/>
          <w:u w:val="single"/>
          <w:lang w:val="en-CA"/>
        </w:rPr>
        <w:t>Diversity, Equity and Human Rights Conference</w:t>
      </w:r>
      <w:r w:rsidR="00805704" w:rsidRPr="002446D6">
        <w:rPr>
          <w:rFonts w:ascii="Trebuchet MS" w:hAnsi="Trebuchet MS" w:cs="Times New Roman"/>
          <w:i/>
          <w:sz w:val="20"/>
          <w:szCs w:val="20"/>
          <w:u w:val="single"/>
          <w:lang w:val="en-CA"/>
        </w:rPr>
        <w:t xml:space="preserve">: </w:t>
      </w:r>
      <w:r w:rsidR="00805704" w:rsidRPr="002446D6">
        <w:rPr>
          <w:rFonts w:ascii="Trebuchet MS" w:hAnsi="Trebuchet MS" w:cs="Times New Roman"/>
          <w:sz w:val="20"/>
          <w:szCs w:val="20"/>
          <w:lang w:val="en-CA"/>
        </w:rPr>
        <w:t xml:space="preserve">  </w:t>
      </w:r>
      <w:r w:rsidRPr="002446D6">
        <w:rPr>
          <w:rFonts w:ascii="Trebuchet MS" w:hAnsi="Trebuchet MS" w:cs="Times New Roman"/>
          <w:sz w:val="20"/>
          <w:szCs w:val="20"/>
          <w:lang w:val="en-CA"/>
        </w:rPr>
        <w:t>April 8-9, 2016, Barnett House, Edmonton</w:t>
      </w:r>
      <w:r w:rsidR="00805704" w:rsidRPr="002446D6">
        <w:rPr>
          <w:rFonts w:ascii="Trebuchet MS" w:hAnsi="Trebuchet MS" w:cs="Times New Roman"/>
          <w:sz w:val="20"/>
          <w:szCs w:val="20"/>
          <w:lang w:val="en-CA"/>
        </w:rPr>
        <w:t xml:space="preserve">.  </w:t>
      </w:r>
      <w:r w:rsidRPr="002446D6">
        <w:rPr>
          <w:rFonts w:ascii="Trebuchet MS" w:hAnsi="Trebuchet MS" w:cs="Times New Roman"/>
          <w:sz w:val="20"/>
          <w:szCs w:val="20"/>
          <w:lang w:val="en-CA"/>
        </w:rPr>
        <w:t xml:space="preserve">Key speakers:  </w:t>
      </w:r>
      <w:proofErr w:type="spellStart"/>
      <w:r w:rsidRPr="002446D6">
        <w:rPr>
          <w:rFonts w:ascii="Trebuchet MS" w:hAnsi="Trebuchet MS" w:cs="Times New Roman"/>
          <w:sz w:val="20"/>
          <w:szCs w:val="20"/>
          <w:lang w:val="en-CA"/>
        </w:rPr>
        <w:t>Raheel</w:t>
      </w:r>
      <w:proofErr w:type="spellEnd"/>
      <w:r w:rsidRPr="002446D6">
        <w:rPr>
          <w:rFonts w:ascii="Trebuchet MS" w:hAnsi="Trebuchet MS" w:cs="Times New Roman"/>
          <w:sz w:val="20"/>
          <w:szCs w:val="20"/>
          <w:lang w:val="en-CA"/>
        </w:rPr>
        <w:t xml:space="preserve"> </w:t>
      </w:r>
      <w:proofErr w:type="spellStart"/>
      <w:r w:rsidRPr="002446D6">
        <w:rPr>
          <w:rFonts w:ascii="Trebuchet MS" w:hAnsi="Trebuchet MS" w:cs="Times New Roman"/>
          <w:sz w:val="20"/>
          <w:szCs w:val="20"/>
          <w:lang w:val="en-CA"/>
        </w:rPr>
        <w:t>Rahza</w:t>
      </w:r>
      <w:proofErr w:type="spellEnd"/>
      <w:r w:rsidRPr="002446D6">
        <w:rPr>
          <w:rFonts w:ascii="Trebuchet MS" w:hAnsi="Trebuchet MS" w:cs="Times New Roman"/>
          <w:sz w:val="20"/>
          <w:szCs w:val="20"/>
          <w:lang w:val="en-CA"/>
        </w:rPr>
        <w:t xml:space="preserve">, current events from a Muslim perspective &amp; Speak Truth </w:t>
      </w:r>
      <w:proofErr w:type="gramStart"/>
      <w:r w:rsidRPr="002446D6">
        <w:rPr>
          <w:rFonts w:ascii="Trebuchet MS" w:hAnsi="Trebuchet MS" w:cs="Times New Roman"/>
          <w:sz w:val="20"/>
          <w:szCs w:val="20"/>
          <w:lang w:val="en-CA"/>
        </w:rPr>
        <w:t>To</w:t>
      </w:r>
      <w:proofErr w:type="gramEnd"/>
      <w:r w:rsidRPr="002446D6">
        <w:rPr>
          <w:rFonts w:ascii="Trebuchet MS" w:hAnsi="Trebuchet MS" w:cs="Times New Roman"/>
          <w:sz w:val="20"/>
          <w:szCs w:val="20"/>
          <w:lang w:val="en-CA"/>
        </w:rPr>
        <w:t xml:space="preserve"> Power, a human rights awareness program</w:t>
      </w:r>
      <w:r w:rsidR="007F7E6F" w:rsidRPr="002446D6">
        <w:rPr>
          <w:rFonts w:ascii="Trebuchet MS" w:hAnsi="Trebuchet MS" w:cs="Times New Roman"/>
          <w:sz w:val="20"/>
          <w:szCs w:val="20"/>
          <w:lang w:val="en-CA"/>
        </w:rPr>
        <w:t xml:space="preserve"> featuring Pauline </w:t>
      </w:r>
      <w:proofErr w:type="spellStart"/>
      <w:r w:rsidR="007F7E6F" w:rsidRPr="002446D6">
        <w:rPr>
          <w:rFonts w:ascii="Trebuchet MS" w:hAnsi="Trebuchet MS" w:cs="Times New Roman"/>
          <w:sz w:val="20"/>
          <w:szCs w:val="20"/>
          <w:lang w:val="en-CA"/>
        </w:rPr>
        <w:t>Theoret</w:t>
      </w:r>
      <w:proofErr w:type="spellEnd"/>
      <w:r w:rsidR="007F7E6F" w:rsidRPr="002446D6">
        <w:rPr>
          <w:rFonts w:ascii="Trebuchet MS" w:hAnsi="Trebuchet MS" w:cs="Times New Roman"/>
          <w:sz w:val="20"/>
          <w:szCs w:val="20"/>
          <w:lang w:val="en-CA"/>
        </w:rPr>
        <w:t xml:space="preserve"> and Wilton </w:t>
      </w:r>
      <w:proofErr w:type="spellStart"/>
      <w:r w:rsidR="007F7E6F" w:rsidRPr="002446D6">
        <w:rPr>
          <w:rFonts w:ascii="Trebuchet MS" w:hAnsi="Trebuchet MS" w:cs="Times New Roman"/>
          <w:sz w:val="20"/>
          <w:szCs w:val="20"/>
          <w:lang w:val="en-CA"/>
        </w:rPr>
        <w:t>Littlechild</w:t>
      </w:r>
      <w:proofErr w:type="spellEnd"/>
      <w:r w:rsidRPr="002446D6">
        <w:rPr>
          <w:rFonts w:ascii="Trebuchet MS" w:hAnsi="Trebuchet MS" w:cs="Times New Roman"/>
          <w:sz w:val="20"/>
          <w:szCs w:val="20"/>
          <w:lang w:val="en-CA"/>
        </w:rPr>
        <w:t>.</w:t>
      </w:r>
      <w:r w:rsidR="00805704" w:rsidRPr="002446D6">
        <w:rPr>
          <w:rFonts w:ascii="Trebuchet MS" w:hAnsi="Trebuchet MS" w:cs="Times New Roman"/>
          <w:sz w:val="20"/>
          <w:szCs w:val="20"/>
          <w:lang w:val="en-CA"/>
        </w:rPr>
        <w:t xml:space="preserve">  </w:t>
      </w:r>
      <w:r w:rsidRPr="002446D6">
        <w:rPr>
          <w:rFonts w:ascii="Trebuchet MS" w:hAnsi="Trebuchet MS" w:cs="Times New Roman"/>
          <w:sz w:val="20"/>
          <w:szCs w:val="20"/>
          <w:lang w:val="en-CA"/>
        </w:rPr>
        <w:t>Two members per local are sponsored to attend</w:t>
      </w:r>
      <w:r w:rsidR="00805704" w:rsidRPr="002446D6">
        <w:rPr>
          <w:rFonts w:ascii="Trebuchet MS" w:hAnsi="Trebuchet MS" w:cs="Times New Roman"/>
          <w:sz w:val="20"/>
          <w:szCs w:val="20"/>
          <w:lang w:val="en-CA"/>
        </w:rPr>
        <w:t xml:space="preserve">.  </w:t>
      </w:r>
      <w:r w:rsidR="007F7E6F" w:rsidRPr="002446D6">
        <w:rPr>
          <w:rFonts w:ascii="Trebuchet MS" w:hAnsi="Trebuchet MS" w:cs="Times New Roman"/>
          <w:sz w:val="20"/>
          <w:szCs w:val="20"/>
          <w:lang w:val="en-CA"/>
        </w:rPr>
        <w:t>P</w:t>
      </w:r>
      <w:r w:rsidRPr="002446D6">
        <w:rPr>
          <w:rFonts w:ascii="Trebuchet MS" w:hAnsi="Trebuchet MS" w:cs="Times New Roman"/>
          <w:sz w:val="20"/>
          <w:szCs w:val="20"/>
          <w:lang w:val="en-CA"/>
        </w:rPr>
        <w:t>overty simulation on Friday afternoon</w:t>
      </w:r>
      <w:r w:rsidR="002446D6" w:rsidRPr="002446D6">
        <w:rPr>
          <w:rFonts w:ascii="Trebuchet MS" w:hAnsi="Trebuchet MS" w:cs="Times New Roman"/>
          <w:i/>
          <w:sz w:val="20"/>
          <w:szCs w:val="20"/>
          <w:u w:val="single"/>
          <w:lang w:val="en-CA"/>
        </w:rPr>
        <w:t>.</w:t>
      </w:r>
    </w:p>
    <w:p w:rsidR="00442EE3" w:rsidRPr="00805704" w:rsidRDefault="002446D6" w:rsidP="00442EE3">
      <w:pPr>
        <w:jc w:val="center"/>
        <w:rPr>
          <w:rFonts w:ascii="Trebuchet MS" w:hAnsi="Trebuchet MS" w:cs="Times New Roman"/>
          <w:b/>
          <w:i/>
          <w:sz w:val="24"/>
          <w:szCs w:val="24"/>
          <w:lang w:val="en-CA"/>
        </w:rPr>
      </w:pPr>
      <w:r>
        <w:rPr>
          <w:rFonts w:ascii="Trebuchet MS" w:hAnsi="Trebuchet MS" w:cs="Times New Roman"/>
          <w:b/>
          <w:i/>
          <w:sz w:val="24"/>
          <w:szCs w:val="24"/>
          <w:lang w:val="en-CA"/>
        </w:rPr>
        <w:t>Teacher Welfare &amp; Government</w:t>
      </w:r>
    </w:p>
    <w:p w:rsidR="00C83F5C" w:rsidRPr="00805704" w:rsidRDefault="00C83F5C" w:rsidP="00C83F5C">
      <w:pPr>
        <w:rPr>
          <w:rFonts w:ascii="Trebuchet MS" w:hAnsi="Trebuchet MS" w:cs="Times New Roman"/>
          <w:sz w:val="24"/>
          <w:szCs w:val="24"/>
          <w:lang w:val="en-CA"/>
        </w:rPr>
      </w:pPr>
      <w:r w:rsidRPr="00805704">
        <w:rPr>
          <w:rFonts w:ascii="Trebuchet MS" w:hAnsi="Trebuchet MS" w:cs="Times New Roman"/>
          <w:sz w:val="24"/>
          <w:szCs w:val="24"/>
          <w:lang w:val="en-CA"/>
        </w:rPr>
        <w:t>The “List of All Matters” (LAM)</w:t>
      </w:r>
      <w:r w:rsidR="0030218A" w:rsidRPr="00805704">
        <w:rPr>
          <w:rFonts w:ascii="Trebuchet MS" w:hAnsi="Trebuchet MS" w:cs="Times New Roman"/>
          <w:sz w:val="24"/>
          <w:szCs w:val="24"/>
          <w:lang w:val="en-CA"/>
        </w:rPr>
        <w:t xml:space="preserve"> has been</w:t>
      </w:r>
      <w:r w:rsidRPr="00805704">
        <w:rPr>
          <w:rFonts w:ascii="Trebuchet MS" w:hAnsi="Trebuchet MS" w:cs="Times New Roman"/>
          <w:sz w:val="24"/>
          <w:szCs w:val="24"/>
          <w:lang w:val="en-CA"/>
        </w:rPr>
        <w:t xml:space="preserve"> separated into a Central Table list and an “Everything” List </w:t>
      </w:r>
      <w:r w:rsidRPr="00805704">
        <w:rPr>
          <w:rFonts w:ascii="Trebuchet MS" w:hAnsi="Trebuchet MS" w:cs="Times New Roman"/>
          <w:b/>
          <w:sz w:val="24"/>
          <w:szCs w:val="24"/>
          <w:lang w:val="en-CA"/>
        </w:rPr>
        <w:t>so that locals have as</w:t>
      </w:r>
      <w:r w:rsidRPr="00805704">
        <w:rPr>
          <w:rFonts w:ascii="Trebuchet MS" w:hAnsi="Trebuchet MS" w:cs="Times New Roman"/>
          <w:sz w:val="24"/>
          <w:szCs w:val="24"/>
          <w:lang w:val="en-CA"/>
        </w:rPr>
        <w:t xml:space="preserve"> </w:t>
      </w:r>
      <w:r w:rsidRPr="00805704">
        <w:rPr>
          <w:rFonts w:ascii="Trebuchet MS" w:hAnsi="Trebuchet MS" w:cs="Times New Roman"/>
          <w:b/>
          <w:sz w:val="24"/>
          <w:szCs w:val="24"/>
          <w:lang w:val="en-CA"/>
        </w:rPr>
        <w:t>broad a base</w:t>
      </w:r>
      <w:r w:rsidRPr="00805704">
        <w:rPr>
          <w:rFonts w:ascii="Trebuchet MS" w:hAnsi="Trebuchet MS" w:cs="Times New Roman"/>
          <w:sz w:val="24"/>
          <w:szCs w:val="24"/>
          <w:lang w:val="en-CA"/>
        </w:rPr>
        <w:t xml:space="preserve"> to bargain from as possible.</w:t>
      </w:r>
    </w:p>
    <w:p w:rsidR="002446D6" w:rsidRDefault="002446D6" w:rsidP="00C83F5C">
      <w:pPr>
        <w:rPr>
          <w:rFonts w:ascii="Trebuchet MS" w:hAnsi="Trebuchet MS" w:cs="Times New Roman"/>
          <w:sz w:val="24"/>
          <w:szCs w:val="24"/>
          <w:lang w:val="en-CA"/>
        </w:rPr>
        <w:sectPr w:rsidR="002446D6" w:rsidSect="0080570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05704" w:rsidRPr="00805704" w:rsidRDefault="00805704" w:rsidP="00C83F5C">
      <w:pPr>
        <w:rPr>
          <w:rFonts w:ascii="Trebuchet MS" w:hAnsi="Trebuchet MS" w:cs="Times New Roman"/>
          <w:sz w:val="24"/>
          <w:szCs w:val="24"/>
          <w:lang w:val="en-CA"/>
        </w:rPr>
      </w:pPr>
      <w:r w:rsidRPr="00805704">
        <w:rPr>
          <w:rFonts w:ascii="Trebuchet MS" w:hAnsi="Trebuchet MS" w:cs="Helvetica"/>
          <w:noProof/>
          <w:sz w:val="24"/>
          <w:szCs w:val="24"/>
        </w:rPr>
        <w:lastRenderedPageBreak/>
        <w:drawing>
          <wp:inline distT="0" distB="0" distL="0" distR="0" wp14:anchorId="1B30D438" wp14:editId="3B4A3BF7">
            <wp:extent cx="2010993" cy="1195345"/>
            <wp:effectExtent l="0" t="0" r="0" b="0"/>
            <wp:docPr id="2"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375" cy="1196166"/>
                    </a:xfrm>
                    <a:prstGeom prst="rect">
                      <a:avLst/>
                    </a:prstGeom>
                    <a:noFill/>
                    <a:ln>
                      <a:noFill/>
                    </a:ln>
                  </pic:spPr>
                </pic:pic>
              </a:graphicData>
            </a:graphic>
          </wp:inline>
        </w:drawing>
      </w:r>
    </w:p>
    <w:p w:rsidR="002446D6" w:rsidRDefault="002446D6" w:rsidP="00C83F5C">
      <w:pPr>
        <w:rPr>
          <w:rFonts w:ascii="Trebuchet MS" w:hAnsi="Trebuchet MS" w:cs="Times New Roman"/>
          <w:sz w:val="24"/>
          <w:szCs w:val="24"/>
          <w:lang w:val="en-CA"/>
        </w:rPr>
      </w:pPr>
      <w:r w:rsidRPr="00805704">
        <w:rPr>
          <w:rFonts w:ascii="Trebuchet MS" w:hAnsi="Trebuchet MS" w:cs="Times New Roman"/>
          <w:sz w:val="24"/>
          <w:szCs w:val="24"/>
          <w:lang w:val="en-CA"/>
        </w:rPr>
        <w:lastRenderedPageBreak/>
        <w:t>Provincial Executive Council approved a list to take forward to the central table where representatives from our Central Table Bargaining Committee (CTBC) and Teacher Employer Bargaining Association (TEBA) will work out what matters will be bargained for all AB teachers.</w:t>
      </w:r>
    </w:p>
    <w:p w:rsidR="002446D6" w:rsidRDefault="002446D6" w:rsidP="00C83F5C">
      <w:pPr>
        <w:rPr>
          <w:rFonts w:ascii="Trebuchet MS" w:hAnsi="Trebuchet MS" w:cs="Times New Roman"/>
          <w:sz w:val="24"/>
          <w:szCs w:val="24"/>
          <w:lang w:val="en-CA"/>
        </w:rPr>
        <w:sectPr w:rsidR="002446D6" w:rsidSect="002446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2446D6" w:rsidRDefault="002446D6" w:rsidP="00C83F5C">
      <w:pPr>
        <w:rPr>
          <w:rFonts w:ascii="Trebuchet MS" w:hAnsi="Trebuchet MS" w:cs="Times New Roman"/>
          <w:sz w:val="24"/>
          <w:szCs w:val="24"/>
          <w:lang w:val="en-CA"/>
        </w:rPr>
        <w:sectPr w:rsidR="002446D6" w:rsidSect="0080570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446D6" w:rsidRDefault="002446D6" w:rsidP="002446D6">
      <w:pPr>
        <w:shd w:val="clear" w:color="auto" w:fill="FFFFFF"/>
        <w:spacing w:after="0" w:line="240" w:lineRule="auto"/>
        <w:jc w:val="center"/>
        <w:rPr>
          <w:rFonts w:ascii="Trebuchet MS" w:eastAsia="Times New Roman" w:hAnsi="Trebuchet MS" w:cs="Times New Roman"/>
          <w:b/>
          <w:color w:val="212121"/>
          <w:sz w:val="20"/>
          <w:szCs w:val="20"/>
          <w:lang w:val="en-CA"/>
        </w:rPr>
      </w:pPr>
      <w:r w:rsidRPr="002446D6">
        <w:rPr>
          <w:rFonts w:ascii="Trebuchet MS" w:eastAsia="Times New Roman" w:hAnsi="Trebuchet MS" w:cs="Times New Roman"/>
          <w:b/>
          <w:color w:val="212121"/>
          <w:sz w:val="20"/>
          <w:szCs w:val="20"/>
          <w:lang w:val="en-CA"/>
        </w:rPr>
        <w:lastRenderedPageBreak/>
        <w:t>Teacher Employer Bargaining Association</w:t>
      </w:r>
      <w:r>
        <w:rPr>
          <w:rFonts w:ascii="Trebuchet MS" w:eastAsia="Times New Roman" w:hAnsi="Trebuchet MS" w:cs="Times New Roman"/>
          <w:b/>
          <w:color w:val="212121"/>
          <w:sz w:val="20"/>
          <w:szCs w:val="20"/>
          <w:lang w:val="en-CA"/>
        </w:rPr>
        <w:t xml:space="preserve"> (TEBA)</w:t>
      </w:r>
      <w:r w:rsidRPr="002446D6">
        <w:rPr>
          <w:rFonts w:ascii="Trebuchet MS" w:eastAsia="Times New Roman" w:hAnsi="Trebuchet MS" w:cs="Times New Roman"/>
          <w:b/>
          <w:color w:val="212121"/>
          <w:sz w:val="20"/>
          <w:szCs w:val="20"/>
          <w:lang w:val="en-CA"/>
        </w:rPr>
        <w:t xml:space="preserve"> Board of Directors</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The six representatives from school boards are as follows:</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John Acheson, Edmonton Catholic Separate School District</w:t>
      </w:r>
      <w:r w:rsidR="002446D6">
        <w:rPr>
          <w:rFonts w:ascii="Trebuchet MS" w:eastAsia="Times New Roman" w:hAnsi="Trebuchet MS" w:cs="Times New Roman"/>
          <w:color w:val="212121"/>
          <w:sz w:val="20"/>
          <w:szCs w:val="20"/>
          <w:lang w:val="en-CA"/>
        </w:rPr>
        <w:t xml:space="preserve">; </w:t>
      </w:r>
      <w:r w:rsidRPr="00805704">
        <w:rPr>
          <w:rFonts w:ascii="Trebuchet MS" w:eastAsia="Times New Roman" w:hAnsi="Trebuchet MS" w:cs="Times New Roman"/>
          <w:color w:val="212121"/>
          <w:sz w:val="20"/>
          <w:szCs w:val="20"/>
          <w:lang w:val="en-CA"/>
        </w:rPr>
        <w:t>Amber Stewart, Calgary School District</w:t>
      </w:r>
      <w:r w:rsidR="002446D6">
        <w:rPr>
          <w:rFonts w:ascii="Trebuchet MS" w:eastAsia="Times New Roman" w:hAnsi="Trebuchet MS" w:cs="Times New Roman"/>
          <w:color w:val="212121"/>
          <w:sz w:val="20"/>
          <w:szCs w:val="20"/>
          <w:lang w:val="en-CA"/>
        </w:rPr>
        <w:t>;</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Linda Wellman, Calgary Roman Catholic Separate School District</w:t>
      </w:r>
      <w:r w:rsidR="002446D6">
        <w:rPr>
          <w:rFonts w:ascii="Trebuchet MS" w:eastAsia="Times New Roman" w:hAnsi="Trebuchet MS" w:cs="Times New Roman"/>
          <w:color w:val="212121"/>
          <w:sz w:val="20"/>
          <w:szCs w:val="20"/>
          <w:lang w:val="en-CA"/>
        </w:rPr>
        <w:t xml:space="preserve">; </w:t>
      </w:r>
      <w:r w:rsidRPr="00805704">
        <w:rPr>
          <w:rFonts w:ascii="Trebuchet MS" w:eastAsia="Times New Roman" w:hAnsi="Trebuchet MS" w:cs="Times New Roman"/>
          <w:color w:val="212121"/>
          <w:sz w:val="20"/>
          <w:szCs w:val="20"/>
          <w:lang w:val="en-CA"/>
        </w:rPr>
        <w:t>Colleen Munro, Rocky View School Division</w:t>
      </w:r>
      <w:r w:rsidR="002446D6">
        <w:rPr>
          <w:rFonts w:ascii="Trebuchet MS" w:eastAsia="Times New Roman" w:hAnsi="Trebuchet MS" w:cs="Times New Roman"/>
          <w:color w:val="212121"/>
          <w:sz w:val="20"/>
          <w:szCs w:val="20"/>
          <w:lang w:val="en-CA"/>
        </w:rPr>
        <w:t xml:space="preserve">; </w:t>
      </w:r>
      <w:r w:rsidRPr="00805704">
        <w:rPr>
          <w:rFonts w:ascii="Trebuchet MS" w:eastAsia="Times New Roman" w:hAnsi="Trebuchet MS" w:cs="Times New Roman"/>
          <w:color w:val="212121"/>
          <w:sz w:val="20"/>
          <w:szCs w:val="20"/>
          <w:lang w:val="en-CA"/>
        </w:rPr>
        <w:t>Peter Grad, Medicine Hat Catholic School District</w:t>
      </w:r>
      <w:r w:rsidR="002446D6">
        <w:rPr>
          <w:rFonts w:ascii="Trebuchet MS" w:eastAsia="Times New Roman" w:hAnsi="Trebuchet MS" w:cs="Times New Roman"/>
          <w:color w:val="212121"/>
          <w:sz w:val="20"/>
          <w:szCs w:val="20"/>
          <w:lang w:val="en-CA"/>
        </w:rPr>
        <w:t xml:space="preserve">; </w:t>
      </w:r>
      <w:r w:rsidRPr="00805704">
        <w:rPr>
          <w:rFonts w:ascii="Trebuchet MS" w:eastAsia="Times New Roman" w:hAnsi="Trebuchet MS" w:cs="Times New Roman"/>
          <w:color w:val="212121"/>
          <w:sz w:val="20"/>
          <w:szCs w:val="20"/>
          <w:lang w:val="en-CA"/>
        </w:rPr>
        <w:t>Tammy Henkel, High Prairie School Division</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 </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The Government of Alberta has named the following individuals to serve as the eight government representatives:</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Lorna Rosen, Deputy Minister, Alberta Education</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 xml:space="preserve">Philip </w:t>
      </w:r>
      <w:proofErr w:type="spellStart"/>
      <w:r w:rsidRPr="00805704">
        <w:rPr>
          <w:rFonts w:ascii="Trebuchet MS" w:eastAsia="Times New Roman" w:hAnsi="Trebuchet MS" w:cs="Times New Roman"/>
          <w:color w:val="212121"/>
          <w:sz w:val="20"/>
          <w:szCs w:val="20"/>
          <w:lang w:val="en-CA"/>
        </w:rPr>
        <w:t>Bryden</w:t>
      </w:r>
      <w:proofErr w:type="spellEnd"/>
      <w:r w:rsidRPr="00805704">
        <w:rPr>
          <w:rFonts w:ascii="Trebuchet MS" w:eastAsia="Times New Roman" w:hAnsi="Trebuchet MS" w:cs="Times New Roman"/>
          <w:color w:val="212121"/>
          <w:sz w:val="20"/>
          <w:szCs w:val="20"/>
          <w:lang w:val="en-CA"/>
        </w:rPr>
        <w:t>, Deputy Minister, Alberta Justice and Solicitor General (former Dean of Law at the University of Alberta)</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 xml:space="preserve">Lana </w:t>
      </w:r>
      <w:proofErr w:type="spellStart"/>
      <w:r w:rsidRPr="00805704">
        <w:rPr>
          <w:rFonts w:ascii="Trebuchet MS" w:eastAsia="Times New Roman" w:hAnsi="Trebuchet MS" w:cs="Times New Roman"/>
          <w:color w:val="212121"/>
          <w:sz w:val="20"/>
          <w:szCs w:val="20"/>
          <w:lang w:val="en-CA"/>
        </w:rPr>
        <w:t>Lougheed</w:t>
      </w:r>
      <w:proofErr w:type="spellEnd"/>
      <w:r w:rsidRPr="00805704">
        <w:rPr>
          <w:rFonts w:ascii="Trebuchet MS" w:eastAsia="Times New Roman" w:hAnsi="Trebuchet MS" w:cs="Times New Roman"/>
          <w:color w:val="212121"/>
          <w:sz w:val="20"/>
          <w:szCs w:val="20"/>
          <w:lang w:val="en-CA"/>
        </w:rPr>
        <w:t>, Deputy Minister, Corporate Human Resources and Public Services Commissioner</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Jessica Bowering, Assistant Deputy Minister, Community Policy and Regulations Coordination, Policy Coordination Office, Executive Branch, Government of Alberta</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Chief Advisor on Negotiations, Government of Alberta (position currently vacant)</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Gene Williams, Assistant Deputy Minister, System Excellence, Alberta Education</w:t>
      </w:r>
    </w:p>
    <w:p w:rsidR="00C83F5C"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 xml:space="preserve">Mark </w:t>
      </w:r>
      <w:proofErr w:type="spellStart"/>
      <w:r w:rsidRPr="00805704">
        <w:rPr>
          <w:rFonts w:ascii="Trebuchet MS" w:eastAsia="Times New Roman" w:hAnsi="Trebuchet MS" w:cs="Times New Roman"/>
          <w:color w:val="212121"/>
          <w:sz w:val="20"/>
          <w:szCs w:val="20"/>
          <w:lang w:val="en-CA"/>
        </w:rPr>
        <w:t>Prefontaine</w:t>
      </w:r>
      <w:proofErr w:type="spellEnd"/>
      <w:r w:rsidRPr="00805704">
        <w:rPr>
          <w:rFonts w:ascii="Trebuchet MS" w:eastAsia="Times New Roman" w:hAnsi="Trebuchet MS" w:cs="Times New Roman"/>
          <w:color w:val="212121"/>
          <w:sz w:val="20"/>
          <w:szCs w:val="20"/>
          <w:lang w:val="en-CA"/>
        </w:rPr>
        <w:t>, Senior Assistant Deputy Minister, Office of the Deputy Minister, Alberta Treasury Board and Finance</w:t>
      </w:r>
    </w:p>
    <w:p w:rsidR="00CF2E17" w:rsidRPr="00805704" w:rsidRDefault="00C83F5C" w:rsidP="00C83F5C">
      <w:pPr>
        <w:shd w:val="clear" w:color="auto" w:fill="FFFFFF"/>
        <w:spacing w:after="0" w:line="240" w:lineRule="auto"/>
        <w:rPr>
          <w:rFonts w:ascii="Trebuchet MS" w:eastAsia="Times New Roman" w:hAnsi="Trebuchet MS" w:cs="Times New Roman"/>
          <w:color w:val="212121"/>
          <w:sz w:val="20"/>
          <w:szCs w:val="20"/>
          <w:lang w:val="en-CA"/>
        </w:rPr>
      </w:pPr>
      <w:r w:rsidRPr="00805704">
        <w:rPr>
          <w:rFonts w:ascii="Trebuchet MS" w:eastAsia="Times New Roman" w:hAnsi="Trebuchet MS" w:cs="Times New Roman"/>
          <w:color w:val="212121"/>
          <w:sz w:val="20"/>
          <w:szCs w:val="20"/>
          <w:lang w:val="en-CA"/>
        </w:rPr>
        <w:t xml:space="preserve">Doug </w:t>
      </w:r>
      <w:proofErr w:type="spellStart"/>
      <w:r w:rsidRPr="00805704">
        <w:rPr>
          <w:rFonts w:ascii="Trebuchet MS" w:eastAsia="Times New Roman" w:hAnsi="Trebuchet MS" w:cs="Times New Roman"/>
          <w:color w:val="212121"/>
          <w:sz w:val="20"/>
          <w:szCs w:val="20"/>
          <w:lang w:val="en-CA"/>
        </w:rPr>
        <w:t>Aitkenhead</w:t>
      </w:r>
      <w:proofErr w:type="spellEnd"/>
      <w:r w:rsidRPr="00805704">
        <w:rPr>
          <w:rFonts w:ascii="Trebuchet MS" w:eastAsia="Times New Roman" w:hAnsi="Trebuchet MS" w:cs="Times New Roman"/>
          <w:color w:val="212121"/>
          <w:sz w:val="20"/>
          <w:szCs w:val="20"/>
          <w:lang w:val="en-CA"/>
        </w:rPr>
        <w:t>, Executive Director, Research, System Assurance, Engagement and Teacher Relations Sector, Alberta Education</w:t>
      </w:r>
    </w:p>
    <w:p w:rsidR="00CF2E17" w:rsidRPr="00805704" w:rsidRDefault="00CF2E17" w:rsidP="00C83F5C">
      <w:pPr>
        <w:shd w:val="clear" w:color="auto" w:fill="FFFFFF"/>
        <w:spacing w:after="0" w:line="240" w:lineRule="auto"/>
        <w:rPr>
          <w:rFonts w:ascii="Trebuchet MS" w:eastAsia="Times New Roman" w:hAnsi="Trebuchet MS" w:cs="Times New Roman"/>
          <w:color w:val="212121"/>
          <w:sz w:val="24"/>
          <w:szCs w:val="24"/>
          <w:lang w:val="en-CA"/>
        </w:rPr>
      </w:pPr>
    </w:p>
    <w:p w:rsidR="00C83F5C" w:rsidRDefault="00CF2E17" w:rsidP="00C83F5C">
      <w:pPr>
        <w:rPr>
          <w:rFonts w:ascii="Trebuchet MS" w:hAnsi="Trebuchet MS" w:cs="Times New Roman"/>
          <w:sz w:val="24"/>
          <w:szCs w:val="24"/>
          <w:lang w:val="en-CA"/>
        </w:rPr>
      </w:pPr>
      <w:r w:rsidRPr="00805704">
        <w:rPr>
          <w:rFonts w:ascii="Trebuchet MS" w:hAnsi="Trebuchet MS" w:cs="Times New Roman"/>
          <w:sz w:val="24"/>
          <w:szCs w:val="24"/>
          <w:lang w:val="en-CA"/>
        </w:rPr>
        <w:t xml:space="preserve">Teacher Welfare and Government staff have coordinated a </w:t>
      </w:r>
      <w:r w:rsidRPr="00805704">
        <w:rPr>
          <w:rFonts w:ascii="Trebuchet MS" w:hAnsi="Trebuchet MS" w:cs="Times New Roman"/>
          <w:b/>
          <w:sz w:val="24"/>
          <w:szCs w:val="24"/>
          <w:lang w:val="en-CA"/>
        </w:rPr>
        <w:t>communication plan</w:t>
      </w:r>
      <w:r w:rsidRPr="00805704">
        <w:rPr>
          <w:rFonts w:ascii="Trebuchet MS" w:hAnsi="Trebuchet MS" w:cs="Times New Roman"/>
          <w:sz w:val="24"/>
          <w:szCs w:val="24"/>
          <w:lang w:val="en-CA"/>
        </w:rPr>
        <w:t xml:space="preserve"> for collective bargaining.  The estimation regarding central bargaining is that, while it has started with the creation of the list of all matters and the central table bargaining committee, this portion of bargaining will last into May – June. </w:t>
      </w:r>
    </w:p>
    <w:p w:rsidR="00805704" w:rsidRPr="00805704" w:rsidRDefault="00805704" w:rsidP="00C83F5C">
      <w:pPr>
        <w:rPr>
          <w:rFonts w:ascii="Trebuchet MS" w:hAnsi="Trebuchet MS" w:cs="Times New Roman"/>
          <w:sz w:val="24"/>
          <w:szCs w:val="24"/>
          <w:lang w:val="en-CA"/>
        </w:rPr>
      </w:pPr>
    </w:p>
    <w:p w:rsidR="00442EE3" w:rsidRPr="00805704" w:rsidRDefault="002446D6" w:rsidP="00114BFF">
      <w:pPr>
        <w:jc w:val="center"/>
        <w:rPr>
          <w:rFonts w:ascii="Trebuchet MS" w:hAnsi="Trebuchet MS" w:cs="Times"/>
          <w:sz w:val="24"/>
          <w:szCs w:val="24"/>
        </w:rPr>
      </w:pPr>
      <w:r>
        <w:rPr>
          <w:rFonts w:ascii="Trebuchet MS" w:hAnsi="Trebuchet MS"/>
          <w:b/>
          <w:i/>
          <w:sz w:val="24"/>
          <w:szCs w:val="24"/>
        </w:rPr>
        <w:t>Government</w:t>
      </w:r>
    </w:p>
    <w:p w:rsidR="005A5B95" w:rsidRPr="00805704" w:rsidRDefault="005A5B95" w:rsidP="00114BFF">
      <w:pPr>
        <w:rPr>
          <w:rFonts w:ascii="Trebuchet MS" w:hAnsi="Trebuchet MS"/>
          <w:sz w:val="24"/>
          <w:szCs w:val="24"/>
        </w:rPr>
      </w:pPr>
      <w:r w:rsidRPr="00805704">
        <w:rPr>
          <w:rFonts w:ascii="Trebuchet MS" w:hAnsi="Trebuchet MS"/>
          <w:sz w:val="24"/>
          <w:szCs w:val="24"/>
        </w:rPr>
        <w:t>**</w:t>
      </w:r>
      <w:proofErr w:type="spellStart"/>
      <w:r w:rsidRPr="00805704">
        <w:rPr>
          <w:rFonts w:ascii="Trebuchet MS" w:hAnsi="Trebuchet MS"/>
          <w:sz w:val="24"/>
          <w:szCs w:val="24"/>
        </w:rPr>
        <w:t>Malatest</w:t>
      </w:r>
      <w:proofErr w:type="spellEnd"/>
      <w:r w:rsidRPr="00805704">
        <w:rPr>
          <w:rFonts w:ascii="Trebuchet MS" w:hAnsi="Trebuchet MS"/>
          <w:sz w:val="24"/>
          <w:szCs w:val="24"/>
        </w:rPr>
        <w:t xml:space="preserve"> update:  The final report has NOT</w:t>
      </w:r>
      <w:r w:rsidR="001A25FB" w:rsidRPr="00805704">
        <w:rPr>
          <w:rFonts w:ascii="Trebuchet MS" w:hAnsi="Trebuchet MS"/>
          <w:sz w:val="24"/>
          <w:szCs w:val="24"/>
        </w:rPr>
        <w:t xml:space="preserve"> YET been received by Minister </w:t>
      </w:r>
      <w:proofErr w:type="spellStart"/>
      <w:r w:rsidR="001A25FB" w:rsidRPr="00805704">
        <w:rPr>
          <w:rFonts w:ascii="Trebuchet MS" w:hAnsi="Trebuchet MS"/>
          <w:sz w:val="24"/>
          <w:szCs w:val="24"/>
        </w:rPr>
        <w:t>E</w:t>
      </w:r>
      <w:r w:rsidRPr="00805704">
        <w:rPr>
          <w:rFonts w:ascii="Trebuchet MS" w:hAnsi="Trebuchet MS"/>
          <w:sz w:val="24"/>
          <w:szCs w:val="24"/>
        </w:rPr>
        <w:t>ggen</w:t>
      </w:r>
      <w:proofErr w:type="spellEnd"/>
      <w:r w:rsidRPr="00805704">
        <w:rPr>
          <w:rFonts w:ascii="Trebuchet MS" w:hAnsi="Trebuchet MS"/>
          <w:sz w:val="24"/>
          <w:szCs w:val="24"/>
        </w:rPr>
        <w:t xml:space="preserve">.  He has yet to be briefed on the </w:t>
      </w:r>
      <w:r w:rsidR="00DE5DDA" w:rsidRPr="00805704">
        <w:rPr>
          <w:rFonts w:ascii="Trebuchet MS" w:hAnsi="Trebuchet MS"/>
          <w:sz w:val="24"/>
          <w:szCs w:val="24"/>
        </w:rPr>
        <w:t>re</w:t>
      </w:r>
      <w:r w:rsidRPr="00805704">
        <w:rPr>
          <w:rFonts w:ascii="Trebuchet MS" w:hAnsi="Trebuchet MS"/>
          <w:sz w:val="24"/>
          <w:szCs w:val="24"/>
        </w:rPr>
        <w:t>port from DM Williams.</w:t>
      </w:r>
    </w:p>
    <w:p w:rsidR="001A25FB" w:rsidRPr="00805704" w:rsidRDefault="005A5B95" w:rsidP="00805704">
      <w:pPr>
        <w:rPr>
          <w:rFonts w:ascii="Trebuchet MS" w:hAnsi="Trebuchet MS"/>
          <w:sz w:val="24"/>
          <w:szCs w:val="24"/>
        </w:rPr>
      </w:pPr>
      <w:r w:rsidRPr="00805704">
        <w:rPr>
          <w:rFonts w:ascii="Trebuchet MS" w:hAnsi="Trebuchet MS"/>
          <w:b/>
          <w:sz w:val="24"/>
          <w:szCs w:val="24"/>
        </w:rPr>
        <w:t xml:space="preserve">President </w:t>
      </w:r>
      <w:proofErr w:type="spellStart"/>
      <w:r w:rsidRPr="00805704">
        <w:rPr>
          <w:rFonts w:ascii="Trebuchet MS" w:hAnsi="Trebuchet MS"/>
          <w:b/>
          <w:sz w:val="24"/>
          <w:szCs w:val="24"/>
        </w:rPr>
        <w:t>Ramsankar</w:t>
      </w:r>
      <w:proofErr w:type="spellEnd"/>
      <w:r w:rsidRPr="00805704">
        <w:rPr>
          <w:rFonts w:ascii="Trebuchet MS" w:hAnsi="Trebuchet MS"/>
          <w:b/>
          <w:sz w:val="24"/>
          <w:szCs w:val="24"/>
        </w:rPr>
        <w:t xml:space="preserve"> and Minister </w:t>
      </w:r>
      <w:proofErr w:type="spellStart"/>
      <w:r w:rsidRPr="00805704">
        <w:rPr>
          <w:rFonts w:ascii="Trebuchet MS" w:hAnsi="Trebuchet MS"/>
          <w:b/>
          <w:sz w:val="24"/>
          <w:szCs w:val="24"/>
        </w:rPr>
        <w:t>Eggen</w:t>
      </w:r>
      <w:proofErr w:type="spellEnd"/>
      <w:r w:rsidRPr="00805704">
        <w:rPr>
          <w:rFonts w:ascii="Trebuchet MS" w:hAnsi="Trebuchet MS"/>
          <w:sz w:val="24"/>
          <w:szCs w:val="24"/>
        </w:rPr>
        <w:t xml:space="preserve"> me</w:t>
      </w:r>
      <w:r w:rsidR="00DE5DDA" w:rsidRPr="00805704">
        <w:rPr>
          <w:rFonts w:ascii="Trebuchet MS" w:hAnsi="Trebuchet MS"/>
          <w:sz w:val="24"/>
          <w:szCs w:val="24"/>
        </w:rPr>
        <w:t>t and discussed a number of vital public education and professional teacher issues.</w:t>
      </w:r>
    </w:p>
    <w:p w:rsidR="001A25FB" w:rsidRPr="00805704" w:rsidRDefault="001A25FB" w:rsidP="001A25FB">
      <w:pPr>
        <w:rPr>
          <w:rFonts w:ascii="Trebuchet MS" w:hAnsi="Trebuchet MS"/>
          <w:sz w:val="24"/>
          <w:szCs w:val="24"/>
        </w:rPr>
      </w:pPr>
      <w:r w:rsidRPr="00805704">
        <w:rPr>
          <w:rFonts w:ascii="Trebuchet MS" w:hAnsi="Trebuchet MS"/>
          <w:sz w:val="24"/>
          <w:szCs w:val="24"/>
        </w:rPr>
        <w:lastRenderedPageBreak/>
        <w:t xml:space="preserve">The Chief Electoral Officer has </w:t>
      </w:r>
      <w:r w:rsidRPr="00805704">
        <w:rPr>
          <w:rFonts w:ascii="Trebuchet MS" w:hAnsi="Trebuchet MS"/>
          <w:b/>
          <w:sz w:val="24"/>
          <w:szCs w:val="24"/>
        </w:rPr>
        <w:t>withdrawn the investigation</w:t>
      </w:r>
      <w:r w:rsidRPr="00805704">
        <w:rPr>
          <w:rFonts w:ascii="Trebuchet MS" w:hAnsi="Trebuchet MS"/>
          <w:sz w:val="24"/>
          <w:szCs w:val="24"/>
        </w:rPr>
        <w:t xml:space="preserve"> on breach of third party advertisement legislation.  We believe that the application of the legislation to ATA does not apply and violates freedom of expression under Canadian Charter of Rights and Freedoms (CCRF).  We do not know the identity of the complainant even though we have asked.</w:t>
      </w:r>
    </w:p>
    <w:p w:rsidR="003976C9" w:rsidRPr="00805704" w:rsidRDefault="002446D6" w:rsidP="001A25FB">
      <w:pPr>
        <w:rPr>
          <w:rFonts w:ascii="Trebuchet MS" w:hAnsi="Trebuchet MS"/>
          <w:sz w:val="24"/>
          <w:szCs w:val="24"/>
        </w:rPr>
      </w:pPr>
      <w:r w:rsidRPr="002446D6">
        <w:rPr>
          <w:rFonts w:ascii="Trebuchet MS" w:hAnsi="Trebuchet MS"/>
          <w:b/>
          <w:sz w:val="24"/>
          <w:szCs w:val="24"/>
        </w:rPr>
        <w:t xml:space="preserve">ARA </w:t>
      </w:r>
      <w:r w:rsidR="003976C9" w:rsidRPr="002446D6">
        <w:rPr>
          <w:rFonts w:ascii="Trebuchet MS" w:hAnsi="Trebuchet MS"/>
          <w:b/>
          <w:sz w:val="24"/>
          <w:szCs w:val="24"/>
        </w:rPr>
        <w:t>Resolutions</w:t>
      </w:r>
      <w:r w:rsidR="003976C9" w:rsidRPr="00805704">
        <w:rPr>
          <w:rFonts w:ascii="Trebuchet MS" w:hAnsi="Trebuchet MS"/>
          <w:sz w:val="24"/>
          <w:szCs w:val="24"/>
        </w:rPr>
        <w:t xml:space="preserve">:  there are three sets of resolutions </w:t>
      </w:r>
    </w:p>
    <w:p w:rsidR="003976C9" w:rsidRPr="00805704" w:rsidRDefault="003976C9" w:rsidP="003976C9">
      <w:pPr>
        <w:pStyle w:val="ListParagraph"/>
        <w:numPr>
          <w:ilvl w:val="0"/>
          <w:numId w:val="11"/>
        </w:numPr>
        <w:rPr>
          <w:rFonts w:ascii="Trebuchet MS" w:hAnsi="Trebuchet MS"/>
          <w:sz w:val="24"/>
          <w:szCs w:val="24"/>
        </w:rPr>
      </w:pPr>
      <w:r w:rsidRPr="00805704">
        <w:rPr>
          <w:rFonts w:ascii="Trebuchet MS" w:hAnsi="Trebuchet MS"/>
          <w:sz w:val="24"/>
          <w:szCs w:val="24"/>
        </w:rPr>
        <w:t>Current directives (policy) that is expiring</w:t>
      </w:r>
    </w:p>
    <w:p w:rsidR="003976C9" w:rsidRPr="00805704" w:rsidRDefault="003976C9" w:rsidP="003976C9">
      <w:pPr>
        <w:pStyle w:val="ListParagraph"/>
        <w:numPr>
          <w:ilvl w:val="0"/>
          <w:numId w:val="11"/>
        </w:numPr>
        <w:rPr>
          <w:rFonts w:ascii="Trebuchet MS" w:hAnsi="Trebuchet MS"/>
          <w:sz w:val="24"/>
          <w:szCs w:val="24"/>
        </w:rPr>
      </w:pPr>
      <w:r w:rsidRPr="00805704">
        <w:rPr>
          <w:rFonts w:ascii="Trebuchet MS" w:hAnsi="Trebuchet MS"/>
          <w:sz w:val="24"/>
          <w:szCs w:val="24"/>
        </w:rPr>
        <w:t>Resolutions developed by locals</w:t>
      </w:r>
    </w:p>
    <w:p w:rsidR="003976C9" w:rsidRPr="00805704" w:rsidRDefault="003976C9" w:rsidP="003976C9">
      <w:pPr>
        <w:pStyle w:val="ListParagraph"/>
        <w:numPr>
          <w:ilvl w:val="0"/>
          <w:numId w:val="11"/>
        </w:numPr>
        <w:rPr>
          <w:rFonts w:ascii="Trebuchet MS" w:hAnsi="Trebuchet MS"/>
          <w:sz w:val="24"/>
          <w:szCs w:val="24"/>
        </w:rPr>
      </w:pPr>
      <w:r w:rsidRPr="00805704">
        <w:rPr>
          <w:rFonts w:ascii="Trebuchet MS" w:hAnsi="Trebuchet MS"/>
          <w:sz w:val="24"/>
          <w:szCs w:val="24"/>
        </w:rPr>
        <w:t>Resolutions developed by Provincial Executive Council (PEC)</w:t>
      </w:r>
    </w:p>
    <w:p w:rsidR="003976C9" w:rsidRPr="00805704" w:rsidRDefault="003976C9" w:rsidP="003976C9">
      <w:pPr>
        <w:rPr>
          <w:rFonts w:ascii="Trebuchet MS" w:hAnsi="Trebuchet MS"/>
          <w:sz w:val="24"/>
          <w:szCs w:val="24"/>
        </w:rPr>
      </w:pPr>
      <w:r w:rsidRPr="00805704">
        <w:rPr>
          <w:rFonts w:ascii="Trebuchet MS" w:hAnsi="Trebuchet MS"/>
          <w:sz w:val="24"/>
          <w:szCs w:val="24"/>
        </w:rPr>
        <w:t xml:space="preserve">Local ARA delegates need to meet and decide on their </w:t>
      </w:r>
      <w:proofErr w:type="spellStart"/>
      <w:r w:rsidRPr="00805704">
        <w:rPr>
          <w:rFonts w:ascii="Trebuchet MS" w:hAnsi="Trebuchet MS"/>
          <w:sz w:val="24"/>
          <w:szCs w:val="24"/>
        </w:rPr>
        <w:t>prevote</w:t>
      </w:r>
      <w:proofErr w:type="spellEnd"/>
      <w:r w:rsidRPr="00805704">
        <w:rPr>
          <w:rFonts w:ascii="Trebuchet MS" w:hAnsi="Trebuchet MS"/>
          <w:sz w:val="24"/>
          <w:szCs w:val="24"/>
        </w:rPr>
        <w:t xml:space="preserve"> for these resolutions.  The resolutions will be issued on March 15 with </w:t>
      </w:r>
      <w:proofErr w:type="spellStart"/>
      <w:r w:rsidRPr="00805704">
        <w:rPr>
          <w:rFonts w:ascii="Trebuchet MS" w:hAnsi="Trebuchet MS"/>
          <w:sz w:val="24"/>
          <w:szCs w:val="24"/>
        </w:rPr>
        <w:t>prevote</w:t>
      </w:r>
      <w:proofErr w:type="spellEnd"/>
      <w:r w:rsidRPr="00805704">
        <w:rPr>
          <w:rFonts w:ascii="Trebuchet MS" w:hAnsi="Trebuchet MS"/>
          <w:sz w:val="24"/>
          <w:szCs w:val="24"/>
        </w:rPr>
        <w:t xml:space="preserve"> required back to Barnett House by </w:t>
      </w:r>
      <w:r w:rsidRPr="00805704">
        <w:rPr>
          <w:rFonts w:ascii="Trebuchet MS" w:hAnsi="Trebuchet MS"/>
          <w:b/>
          <w:sz w:val="24"/>
          <w:szCs w:val="24"/>
        </w:rPr>
        <w:t>April 15</w:t>
      </w:r>
      <w:r w:rsidRPr="00805704">
        <w:rPr>
          <w:rFonts w:ascii="Trebuchet MS" w:hAnsi="Trebuchet MS"/>
          <w:sz w:val="24"/>
          <w:szCs w:val="24"/>
        </w:rPr>
        <w:t xml:space="preserve">.  I have organized three meetings for ARA delegates:  March 16 (PPE), March 19 (BR), and March 23 (AV, GSP, LC, NL).  </w:t>
      </w:r>
    </w:p>
    <w:p w:rsidR="003976C9" w:rsidRPr="00805704" w:rsidRDefault="003976C9" w:rsidP="003976C9">
      <w:pPr>
        <w:rPr>
          <w:rFonts w:ascii="Trebuchet MS" w:hAnsi="Trebuchet MS"/>
          <w:sz w:val="24"/>
          <w:szCs w:val="24"/>
        </w:rPr>
      </w:pPr>
      <w:r w:rsidRPr="00805704">
        <w:rPr>
          <w:rFonts w:ascii="Trebuchet MS" w:hAnsi="Trebuchet MS"/>
          <w:sz w:val="24"/>
          <w:szCs w:val="24"/>
        </w:rPr>
        <w:t>Budget workbook:  the resolutions that require funding approval from ARA are packaged separately.  Each local needs to submit their budget workbook by March 11 to Barnett House.  I will send some notes to provide greater understanding of the resolutions requiring dollars.</w:t>
      </w:r>
    </w:p>
    <w:p w:rsidR="00DE60C7" w:rsidRPr="00805704" w:rsidRDefault="00D90207" w:rsidP="00114BFF">
      <w:pPr>
        <w:rPr>
          <w:rFonts w:ascii="Trebuchet MS" w:hAnsi="Trebuchet MS"/>
          <w:sz w:val="24"/>
          <w:szCs w:val="24"/>
        </w:rPr>
      </w:pPr>
      <w:r w:rsidRPr="00805704">
        <w:rPr>
          <w:rFonts w:ascii="Trebuchet MS" w:hAnsi="Trebuchet MS"/>
          <w:sz w:val="24"/>
          <w:szCs w:val="24"/>
        </w:rPr>
        <w:t xml:space="preserve">Growing </w:t>
      </w:r>
      <w:proofErr w:type="gramStart"/>
      <w:r w:rsidRPr="00805704">
        <w:rPr>
          <w:rFonts w:ascii="Trebuchet MS" w:hAnsi="Trebuchet MS"/>
          <w:sz w:val="24"/>
          <w:szCs w:val="24"/>
        </w:rPr>
        <w:t>Up</w:t>
      </w:r>
      <w:proofErr w:type="gramEnd"/>
      <w:r w:rsidRPr="00805704">
        <w:rPr>
          <w:rFonts w:ascii="Trebuchet MS" w:hAnsi="Trebuchet MS"/>
          <w:sz w:val="24"/>
          <w:szCs w:val="24"/>
        </w:rPr>
        <w:t xml:space="preserve"> Digital invitational colloquium:  May 27</w:t>
      </w:r>
      <w:r w:rsidRPr="00805704">
        <w:rPr>
          <w:rFonts w:ascii="Trebuchet MS" w:hAnsi="Trebuchet MS"/>
          <w:sz w:val="24"/>
          <w:szCs w:val="24"/>
          <w:vertAlign w:val="superscript"/>
        </w:rPr>
        <w:t>th</w:t>
      </w:r>
      <w:r w:rsidRPr="00805704">
        <w:rPr>
          <w:rFonts w:ascii="Trebuchet MS" w:hAnsi="Trebuchet MS"/>
          <w:sz w:val="24"/>
          <w:szCs w:val="24"/>
        </w:rPr>
        <w:t xml:space="preserve"> with a </w:t>
      </w:r>
      <w:r w:rsidRPr="00805704">
        <w:rPr>
          <w:rFonts w:ascii="Trebuchet MS" w:hAnsi="Trebuchet MS"/>
          <w:b/>
          <w:sz w:val="24"/>
          <w:szCs w:val="24"/>
        </w:rPr>
        <w:t>public lecture</w:t>
      </w:r>
      <w:r w:rsidRPr="00805704">
        <w:rPr>
          <w:rFonts w:ascii="Trebuchet MS" w:hAnsi="Trebuchet MS"/>
          <w:sz w:val="24"/>
          <w:szCs w:val="24"/>
        </w:rPr>
        <w:t xml:space="preserve"> to precede it on the evening of May 26</w:t>
      </w:r>
      <w:r w:rsidRPr="00805704">
        <w:rPr>
          <w:rFonts w:ascii="Trebuchet MS" w:hAnsi="Trebuchet MS"/>
          <w:sz w:val="24"/>
          <w:szCs w:val="24"/>
          <w:vertAlign w:val="superscript"/>
        </w:rPr>
        <w:t>th ($10 ticket)</w:t>
      </w:r>
      <w:r w:rsidRPr="00805704">
        <w:rPr>
          <w:rFonts w:ascii="Trebuchet MS" w:hAnsi="Trebuchet MS"/>
          <w:sz w:val="24"/>
          <w:szCs w:val="24"/>
        </w:rPr>
        <w:t>.  This will examine the research the ATA is conducting with Harvard Medical School and School of Public Health and the University of Alberta.</w:t>
      </w:r>
    </w:p>
    <w:p w:rsidR="00D90207" w:rsidRPr="00805704" w:rsidRDefault="00D90207" w:rsidP="00114BFF">
      <w:pPr>
        <w:rPr>
          <w:rFonts w:ascii="Trebuchet MS" w:hAnsi="Trebuchet MS"/>
          <w:sz w:val="24"/>
          <w:szCs w:val="24"/>
        </w:rPr>
      </w:pPr>
      <w:r w:rsidRPr="00805704">
        <w:rPr>
          <w:rFonts w:ascii="Trebuchet MS" w:hAnsi="Trebuchet MS"/>
          <w:sz w:val="24"/>
          <w:szCs w:val="24"/>
        </w:rPr>
        <w:t xml:space="preserve">The new “Creating a Compassionate Classroom” booklet that is so popular may be </w:t>
      </w:r>
      <w:r w:rsidRPr="00805704">
        <w:rPr>
          <w:rFonts w:ascii="Trebuchet MS" w:hAnsi="Trebuchet MS"/>
          <w:b/>
          <w:sz w:val="24"/>
          <w:szCs w:val="24"/>
        </w:rPr>
        <w:t>order</w:t>
      </w:r>
      <w:r w:rsidR="00DE5DDA" w:rsidRPr="00805704">
        <w:rPr>
          <w:rFonts w:ascii="Trebuchet MS" w:hAnsi="Trebuchet MS"/>
          <w:b/>
          <w:sz w:val="24"/>
          <w:szCs w:val="24"/>
        </w:rPr>
        <w:t>ed</w:t>
      </w:r>
      <w:r w:rsidRPr="00805704">
        <w:rPr>
          <w:rFonts w:ascii="Trebuchet MS" w:hAnsi="Trebuchet MS"/>
          <w:b/>
          <w:sz w:val="24"/>
          <w:szCs w:val="24"/>
        </w:rPr>
        <w:t xml:space="preserve"> through distribution</w:t>
      </w:r>
      <w:r w:rsidRPr="00805704">
        <w:rPr>
          <w:rFonts w:ascii="Trebuchet MS" w:hAnsi="Trebuchet MS"/>
          <w:sz w:val="24"/>
          <w:szCs w:val="24"/>
        </w:rPr>
        <w:t xml:space="preserve"> at Barnett House.  Just call.</w:t>
      </w:r>
    </w:p>
    <w:p w:rsidR="002446D6" w:rsidRPr="00805704" w:rsidRDefault="002446D6" w:rsidP="002446D6">
      <w:pPr>
        <w:rPr>
          <w:rFonts w:ascii="Trebuchet MS" w:hAnsi="Trebuchet MS"/>
          <w:sz w:val="24"/>
          <w:szCs w:val="24"/>
        </w:rPr>
      </w:pPr>
      <w:r w:rsidRPr="00805704">
        <w:rPr>
          <w:rFonts w:ascii="Trebuchet MS" w:hAnsi="Trebuchet MS"/>
          <w:i/>
          <w:sz w:val="24"/>
          <w:szCs w:val="24"/>
          <w:u w:val="single"/>
        </w:rPr>
        <w:t>Political Engagement Seminar</w:t>
      </w:r>
      <w:r w:rsidRPr="00805704">
        <w:rPr>
          <w:rFonts w:ascii="Trebuchet MS" w:hAnsi="Trebuchet MS"/>
          <w:sz w:val="24"/>
          <w:szCs w:val="24"/>
        </w:rPr>
        <w:t>:  March 11 (eve) and 12 @Barnett House.</w:t>
      </w:r>
    </w:p>
    <w:p w:rsidR="002446D6" w:rsidRDefault="002446D6" w:rsidP="00114BFF">
      <w:pPr>
        <w:rPr>
          <w:rFonts w:ascii="Trebuchet MS" w:hAnsi="Trebuchet MS"/>
          <w:sz w:val="24"/>
          <w:szCs w:val="24"/>
        </w:rPr>
        <w:sectPr w:rsidR="002446D6" w:rsidSect="0080570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446D6" w:rsidRPr="00805704" w:rsidRDefault="002446D6" w:rsidP="002446D6">
      <w:pPr>
        <w:jc w:val="center"/>
        <w:rPr>
          <w:rFonts w:ascii="Trebuchet MS" w:hAnsi="Trebuchet MS"/>
          <w:b/>
          <w:i/>
          <w:sz w:val="24"/>
          <w:szCs w:val="24"/>
        </w:rPr>
      </w:pPr>
      <w:r>
        <w:rPr>
          <w:rFonts w:ascii="Trebuchet MS" w:hAnsi="Trebuchet MS"/>
          <w:b/>
          <w:i/>
          <w:sz w:val="24"/>
          <w:szCs w:val="24"/>
        </w:rPr>
        <w:lastRenderedPageBreak/>
        <w:t>Teacher Welfare</w:t>
      </w:r>
    </w:p>
    <w:p w:rsidR="002446D6" w:rsidRPr="00805704" w:rsidRDefault="002446D6" w:rsidP="002446D6">
      <w:pPr>
        <w:rPr>
          <w:rFonts w:ascii="Trebuchet MS" w:hAnsi="Trebuchet MS"/>
          <w:sz w:val="24"/>
          <w:szCs w:val="24"/>
        </w:rPr>
      </w:pPr>
      <w:r w:rsidRPr="00805704">
        <w:rPr>
          <w:rFonts w:ascii="Trebuchet MS" w:hAnsi="Trebuchet MS"/>
          <w:sz w:val="24"/>
          <w:szCs w:val="24"/>
        </w:rPr>
        <w:t xml:space="preserve">Pensions:  Alberta Teacher Retirement Fund serves:  39.997 active members, 26,308 retired members and 12,252 inactive members.  </w:t>
      </w:r>
      <w:r w:rsidRPr="00805704">
        <w:rPr>
          <w:rFonts w:ascii="Trebuchet MS" w:hAnsi="Trebuchet MS"/>
          <w:b/>
          <w:sz w:val="24"/>
          <w:szCs w:val="24"/>
        </w:rPr>
        <w:t>Contribution rates</w:t>
      </w:r>
      <w:r w:rsidRPr="00805704">
        <w:rPr>
          <w:rFonts w:ascii="Trebuchet MS" w:hAnsi="Trebuchet MS"/>
          <w:sz w:val="24"/>
          <w:szCs w:val="24"/>
        </w:rPr>
        <w:t xml:space="preserve"> – will decrease starting 2016 09 01!!</w:t>
      </w:r>
    </w:p>
    <w:p w:rsidR="002446D6" w:rsidRPr="00805704" w:rsidRDefault="002446D6" w:rsidP="002446D6">
      <w:pPr>
        <w:rPr>
          <w:rFonts w:ascii="Trebuchet MS" w:hAnsi="Trebuchet MS"/>
          <w:sz w:val="24"/>
          <w:szCs w:val="24"/>
        </w:rPr>
      </w:pPr>
      <w:r w:rsidRPr="00805704">
        <w:rPr>
          <w:rFonts w:ascii="Trebuchet MS" w:hAnsi="Trebuchet MS"/>
          <w:sz w:val="24"/>
          <w:szCs w:val="24"/>
        </w:rPr>
        <w:t>Teacher Welfare Field Services:  April 23 @Barnett House.</w:t>
      </w:r>
    </w:p>
    <w:p w:rsidR="002446D6" w:rsidRDefault="002446D6" w:rsidP="00114BFF">
      <w:pPr>
        <w:rPr>
          <w:rFonts w:ascii="Trebuchet MS" w:hAnsi="Trebuchet MS"/>
          <w:sz w:val="24"/>
          <w:szCs w:val="24"/>
        </w:rPr>
        <w:sectPr w:rsidR="002446D6" w:rsidSect="002446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446D6" w:rsidRPr="00805704" w:rsidRDefault="002446D6" w:rsidP="002446D6">
      <w:pPr>
        <w:jc w:val="center"/>
        <w:rPr>
          <w:rFonts w:ascii="Trebuchet MS" w:hAnsi="Trebuchet MS" w:cs="Times New Roman"/>
          <w:b/>
          <w:i/>
          <w:sz w:val="24"/>
          <w:szCs w:val="24"/>
          <w:lang w:val="en-CA"/>
        </w:rPr>
      </w:pPr>
      <w:r>
        <w:rPr>
          <w:rFonts w:ascii="Trebuchet MS" w:hAnsi="Trebuchet MS" w:cs="Times New Roman"/>
          <w:b/>
          <w:i/>
          <w:sz w:val="24"/>
          <w:szCs w:val="24"/>
          <w:lang w:val="en-CA"/>
        </w:rPr>
        <w:lastRenderedPageBreak/>
        <w:t>Member Services</w:t>
      </w:r>
    </w:p>
    <w:p w:rsidR="002446D6" w:rsidRDefault="002446D6" w:rsidP="002446D6">
      <w:pPr>
        <w:rPr>
          <w:rFonts w:ascii="Trebuchet MS" w:hAnsi="Trebuchet MS" w:cs="Times New Roman"/>
          <w:sz w:val="24"/>
          <w:szCs w:val="24"/>
          <w:lang w:val="en-CA"/>
        </w:rPr>
      </w:pPr>
      <w:r>
        <w:rPr>
          <w:rFonts w:ascii="Trebuchet MS" w:hAnsi="Trebuchet MS" w:cs="Times New Roman"/>
          <w:sz w:val="24"/>
          <w:szCs w:val="24"/>
          <w:lang w:val="en-CA"/>
        </w:rPr>
        <w:t>Refrain from getting involved in custody battles.  Teachers must remain neutral in these situations.</w:t>
      </w:r>
    </w:p>
    <w:p w:rsidR="002446D6" w:rsidRPr="00805704" w:rsidRDefault="002446D6" w:rsidP="002446D6">
      <w:pPr>
        <w:rPr>
          <w:rFonts w:ascii="Trebuchet MS" w:hAnsi="Trebuchet MS" w:cs="Times New Roman"/>
          <w:sz w:val="24"/>
          <w:szCs w:val="24"/>
          <w:lang w:val="en-CA"/>
        </w:rPr>
      </w:pPr>
      <w:r>
        <w:rPr>
          <w:rFonts w:ascii="Trebuchet MS" w:hAnsi="Trebuchet MS" w:cs="Times New Roman"/>
          <w:sz w:val="24"/>
          <w:szCs w:val="24"/>
          <w:lang w:val="en-CA"/>
        </w:rPr>
        <w:lastRenderedPageBreak/>
        <w:t>Exercise caution and prudence with social media and students.  Period.</w:t>
      </w:r>
    </w:p>
    <w:p w:rsidR="002446D6" w:rsidRDefault="002446D6" w:rsidP="002446D6">
      <w:pPr>
        <w:spacing w:line="240" w:lineRule="auto"/>
        <w:rPr>
          <w:rFonts w:ascii="Trebuchet MS" w:hAnsi="Trebuchet MS" w:cs="Times New Roman"/>
          <w:sz w:val="24"/>
          <w:szCs w:val="24"/>
          <w:lang w:val="en-CA"/>
        </w:rPr>
        <w:sectPr w:rsidR="002446D6" w:rsidSect="002446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05704">
        <w:rPr>
          <w:rFonts w:ascii="Trebuchet MS" w:hAnsi="Trebuchet MS" w:cs="Times New Roman"/>
          <w:sz w:val="24"/>
          <w:szCs w:val="24"/>
          <w:lang w:val="en-CA"/>
        </w:rPr>
        <w:t xml:space="preserve">FYI:  the </w:t>
      </w:r>
      <w:r w:rsidRPr="00805704">
        <w:rPr>
          <w:rFonts w:ascii="Trebuchet MS" w:hAnsi="Trebuchet MS" w:cs="Times New Roman"/>
          <w:b/>
          <w:sz w:val="24"/>
          <w:szCs w:val="24"/>
          <w:lang w:val="en-CA"/>
        </w:rPr>
        <w:t>first 130 substitute teachers</w:t>
      </w:r>
      <w:r w:rsidRPr="00805704">
        <w:rPr>
          <w:rFonts w:ascii="Trebuchet MS" w:hAnsi="Trebuchet MS" w:cs="Times New Roman"/>
          <w:sz w:val="24"/>
          <w:szCs w:val="24"/>
          <w:lang w:val="en-CA"/>
        </w:rPr>
        <w:t xml:space="preserve"> that reg</w:t>
      </w:r>
      <w:r>
        <w:rPr>
          <w:rFonts w:ascii="Trebuchet MS" w:hAnsi="Trebuchet MS" w:cs="Times New Roman"/>
          <w:sz w:val="24"/>
          <w:szCs w:val="24"/>
          <w:lang w:val="en-CA"/>
        </w:rPr>
        <w:t>ister for the annual conference receive travel allowance from the association.  The allowance is $100 towards accommodation for Friday evening and 53 centre a kilometre (for travel greater than 200 km return).  The next Substitute Teachers’ Conference will be 2016 10 28-29.</w:t>
      </w:r>
    </w:p>
    <w:p w:rsidR="002446D6" w:rsidRDefault="002446D6" w:rsidP="00114BFF">
      <w:pPr>
        <w:rPr>
          <w:rFonts w:ascii="Trebuchet MS" w:hAnsi="Trebuchet MS"/>
          <w:sz w:val="24"/>
          <w:szCs w:val="24"/>
        </w:rPr>
        <w:sectPr w:rsidR="002446D6" w:rsidSect="002446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05704" w:rsidRPr="00805704" w:rsidRDefault="002446D6" w:rsidP="00114BFF">
      <w:pPr>
        <w:rPr>
          <w:rFonts w:ascii="Trebuchet MS" w:hAnsi="Trebuchet MS"/>
          <w:sz w:val="24"/>
          <w:szCs w:val="24"/>
        </w:rPr>
      </w:pPr>
      <w:r>
        <w:rPr>
          <w:noProof/>
        </w:rPr>
        <w:lastRenderedPageBreak/>
        <w:drawing>
          <wp:inline distT="0" distB="0" distL="0" distR="0" wp14:anchorId="408377B8" wp14:editId="0E94B686">
            <wp:extent cx="2743200" cy="1630045"/>
            <wp:effectExtent l="0" t="0" r="0" b="8255"/>
            <wp:docPr id="3" name="Picture 3" descr="Teachers critique Student Learning Assessment program&lt;b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s critique Student Learning Assessment program&lt;br&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630045"/>
                    </a:xfrm>
                    <a:prstGeom prst="rect">
                      <a:avLst/>
                    </a:prstGeom>
                    <a:noFill/>
                    <a:ln>
                      <a:noFill/>
                    </a:ln>
                  </pic:spPr>
                </pic:pic>
              </a:graphicData>
            </a:graphic>
          </wp:inline>
        </w:drawing>
      </w:r>
    </w:p>
    <w:p w:rsidR="002446D6" w:rsidRDefault="002446D6" w:rsidP="002446D6">
      <w:pPr>
        <w:rPr>
          <w:rFonts w:ascii="Trebuchet MS" w:hAnsi="Trebuchet MS"/>
          <w:sz w:val="24"/>
          <w:szCs w:val="24"/>
        </w:rPr>
      </w:pPr>
    </w:p>
    <w:p w:rsidR="002446D6" w:rsidRPr="00805704" w:rsidRDefault="002446D6" w:rsidP="002446D6">
      <w:pPr>
        <w:rPr>
          <w:rFonts w:ascii="Trebuchet MS" w:hAnsi="Trebuchet MS"/>
          <w:sz w:val="24"/>
          <w:szCs w:val="24"/>
        </w:rPr>
      </w:pPr>
      <w:r w:rsidRPr="00805704">
        <w:rPr>
          <w:rFonts w:ascii="Trebuchet MS" w:hAnsi="Trebuchet MS"/>
          <w:sz w:val="24"/>
          <w:szCs w:val="24"/>
        </w:rPr>
        <w:t>There has been an infographic on SLAs which summarizes the survey of teacher participants.  Look for it on the website, and in the ATA News.</w:t>
      </w:r>
    </w:p>
    <w:p w:rsidR="002446D6" w:rsidRDefault="002446D6" w:rsidP="00805704">
      <w:pPr>
        <w:rPr>
          <w:rFonts w:ascii="Trebuchet MS" w:hAnsi="Trebuchet MS" w:cs="Times New Roman"/>
          <w:b/>
          <w:i/>
          <w:sz w:val="24"/>
          <w:szCs w:val="24"/>
          <w:lang w:val="en-CA"/>
        </w:rPr>
        <w:sectPr w:rsidR="002446D6" w:rsidSect="002446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DE60C7" w:rsidRPr="00805704" w:rsidRDefault="00DE60C7" w:rsidP="00805704">
      <w:pPr>
        <w:rPr>
          <w:rFonts w:ascii="Trebuchet MS" w:hAnsi="Trebuchet MS" w:cs="Times New Roman"/>
          <w:b/>
          <w:i/>
          <w:sz w:val="24"/>
          <w:szCs w:val="24"/>
          <w:lang w:val="en-CA"/>
        </w:rPr>
      </w:pPr>
    </w:p>
    <w:p w:rsidR="002446D6" w:rsidRDefault="00D90207" w:rsidP="002446D6">
      <w:pPr>
        <w:pBdr>
          <w:top w:val="double" w:sz="4" w:space="1" w:color="auto"/>
          <w:left w:val="double" w:sz="4" w:space="4" w:color="auto"/>
          <w:bottom w:val="double" w:sz="4" w:space="1" w:color="auto"/>
          <w:right w:val="double" w:sz="4" w:space="4" w:color="auto"/>
        </w:pBdr>
        <w:rPr>
          <w:rFonts w:ascii="Trebuchet MS" w:hAnsi="Trebuchet MS"/>
          <w:sz w:val="24"/>
          <w:szCs w:val="24"/>
        </w:rPr>
      </w:pPr>
      <w:r w:rsidRPr="00805704">
        <w:rPr>
          <w:rFonts w:ascii="Trebuchet MS" w:hAnsi="Trebuchet MS"/>
          <w:sz w:val="24"/>
          <w:szCs w:val="24"/>
        </w:rPr>
        <w:t xml:space="preserve">Hey!  It is Substitute Teachers’ Appreciation Week March 14 – 18.  What actions are we </w:t>
      </w:r>
      <w:proofErr w:type="spellStart"/>
      <w:r w:rsidRPr="00805704">
        <w:rPr>
          <w:rFonts w:ascii="Trebuchet MS" w:hAnsi="Trebuchet MS"/>
          <w:sz w:val="24"/>
          <w:szCs w:val="24"/>
        </w:rPr>
        <w:t>taking</w:t>
      </w:r>
      <w:proofErr w:type="spellEnd"/>
      <w:r w:rsidRPr="00805704">
        <w:rPr>
          <w:rFonts w:ascii="Trebuchet MS" w:hAnsi="Trebuchet MS"/>
          <w:sz w:val="24"/>
          <w:szCs w:val="24"/>
        </w:rPr>
        <w:t xml:space="preserve"> to demonstrate the importance of our sub teachers??</w:t>
      </w:r>
    </w:p>
    <w:p w:rsidR="00DE60C7" w:rsidRPr="00805704" w:rsidRDefault="00DE60C7" w:rsidP="002638D6">
      <w:pPr>
        <w:rPr>
          <w:rFonts w:ascii="Trebuchet MS" w:hAnsi="Trebuchet MS"/>
          <w:sz w:val="24"/>
          <w:szCs w:val="24"/>
        </w:rPr>
      </w:pPr>
      <w:r w:rsidRPr="00805704">
        <w:rPr>
          <w:rFonts w:ascii="Trebuchet MS" w:hAnsi="Trebuchet MS"/>
          <w:sz w:val="24"/>
          <w:szCs w:val="24"/>
        </w:rPr>
        <w:t>As always, if you have questions or issues you wish to discuss, please contact me.</w:t>
      </w:r>
    </w:p>
    <w:p w:rsidR="00DE60C7" w:rsidRPr="00805704" w:rsidRDefault="00DE60C7" w:rsidP="002638D6">
      <w:pPr>
        <w:rPr>
          <w:rFonts w:ascii="Trebuchet MS" w:hAnsi="Trebuchet MS"/>
          <w:sz w:val="24"/>
          <w:szCs w:val="24"/>
        </w:rPr>
      </w:pPr>
      <w:r w:rsidRPr="00805704">
        <w:rPr>
          <w:rFonts w:ascii="Trebuchet MS" w:hAnsi="Trebuchet MS"/>
          <w:sz w:val="24"/>
          <w:szCs w:val="24"/>
        </w:rPr>
        <w:t>Elaine Willette-Larsen</w:t>
      </w:r>
    </w:p>
    <w:p w:rsidR="00AF78B3" w:rsidRPr="00805704" w:rsidRDefault="00AF78B3" w:rsidP="002638D6">
      <w:pPr>
        <w:rPr>
          <w:rFonts w:ascii="Trebuchet MS" w:hAnsi="Trebuchet MS"/>
          <w:sz w:val="24"/>
          <w:szCs w:val="24"/>
        </w:rPr>
      </w:pPr>
      <w:bookmarkStart w:id="0" w:name="_GoBack"/>
      <w:r w:rsidRPr="00805704">
        <w:rPr>
          <w:rFonts w:ascii="Trebuchet MS" w:hAnsi="Trebuchet MS"/>
          <w:noProof/>
          <w:sz w:val="24"/>
          <w:szCs w:val="24"/>
        </w:rPr>
        <w:drawing>
          <wp:inline distT="0" distB="0" distL="0" distR="0" wp14:anchorId="201573DD" wp14:editId="720AADBD">
            <wp:extent cx="6084570" cy="2581275"/>
            <wp:effectExtent l="0" t="0" r="0" b="9525"/>
            <wp:docPr id="4" name="Picture 4" descr="C:\Users\User\AppData\Local\Microsoft\Windows\INetCache\Content.Word\MS-93 End Poverty Postcard_2016-02-10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MS-93 End Poverty Postcard_2016-02-10_Gir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0704" cy="2762055"/>
                    </a:xfrm>
                    <a:prstGeom prst="rect">
                      <a:avLst/>
                    </a:prstGeom>
                    <a:noFill/>
                    <a:ln>
                      <a:noFill/>
                    </a:ln>
                  </pic:spPr>
                </pic:pic>
              </a:graphicData>
            </a:graphic>
          </wp:inline>
        </w:drawing>
      </w:r>
      <w:bookmarkEnd w:id="0"/>
    </w:p>
    <w:p w:rsidR="00AF78B3" w:rsidRPr="00805704" w:rsidRDefault="002446D6" w:rsidP="002638D6">
      <w:pPr>
        <w:rPr>
          <w:rFonts w:ascii="Trebuchet MS" w:hAnsi="Trebuchet MS"/>
          <w:sz w:val="24"/>
          <w:szCs w:val="24"/>
        </w:rPr>
      </w:pPr>
      <w:r w:rsidRPr="00805704">
        <w:rPr>
          <w:rFonts w:ascii="Trebuchet MS" w:hAnsi="Trebuchet MS"/>
          <w:i/>
          <w:sz w:val="24"/>
          <w:szCs w:val="24"/>
          <w:u w:val="single"/>
        </w:rPr>
        <w:t>Wellbeing of Children and Youth Conference</w:t>
      </w:r>
      <w:r w:rsidRPr="00805704">
        <w:rPr>
          <w:rFonts w:ascii="Trebuchet MS" w:hAnsi="Trebuchet MS"/>
          <w:sz w:val="24"/>
          <w:szCs w:val="24"/>
        </w:rPr>
        <w:t xml:space="preserve">: “Child Poverty:  The Alberta Disadvantage 2.0” April 22, in Grande Prairie.  Contact Sandy Gillis at Barnett House for information.  </w:t>
      </w:r>
      <w:r w:rsidRPr="00805704">
        <w:rPr>
          <w:rFonts w:ascii="Trebuchet MS" w:hAnsi="Trebuchet MS"/>
          <w:b/>
          <w:sz w:val="24"/>
          <w:szCs w:val="24"/>
        </w:rPr>
        <w:t>Registration is free</w:t>
      </w:r>
      <w:r w:rsidRPr="00805704">
        <w:rPr>
          <w:rFonts w:ascii="Trebuchet MS" w:hAnsi="Trebuchet MS"/>
          <w:sz w:val="24"/>
          <w:szCs w:val="24"/>
        </w:rPr>
        <w:t>!</w:t>
      </w:r>
    </w:p>
    <w:sectPr w:rsidR="00AF78B3" w:rsidRPr="00805704" w:rsidSect="0080570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656"/>
    <w:multiLevelType w:val="hybridMultilevel"/>
    <w:tmpl w:val="5A42EC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771EC"/>
    <w:multiLevelType w:val="hybridMultilevel"/>
    <w:tmpl w:val="6EBA74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46B0F"/>
    <w:multiLevelType w:val="multilevel"/>
    <w:tmpl w:val="FBE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932C8"/>
    <w:multiLevelType w:val="hybridMultilevel"/>
    <w:tmpl w:val="DCA2CD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8F45B5"/>
    <w:multiLevelType w:val="hybridMultilevel"/>
    <w:tmpl w:val="E0A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1A21"/>
    <w:multiLevelType w:val="hybridMultilevel"/>
    <w:tmpl w:val="2CEEF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BD0A98"/>
    <w:multiLevelType w:val="hybridMultilevel"/>
    <w:tmpl w:val="173A5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1648B"/>
    <w:multiLevelType w:val="hybridMultilevel"/>
    <w:tmpl w:val="426CA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00798"/>
    <w:multiLevelType w:val="hybridMultilevel"/>
    <w:tmpl w:val="9F88B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70E22"/>
    <w:multiLevelType w:val="hybridMultilevel"/>
    <w:tmpl w:val="BFB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num>
  <w:num w:numId="7">
    <w:abstractNumId w:val="0"/>
  </w:num>
  <w:num w:numId="8">
    <w:abstractNumId w:val="5"/>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0"/>
    <w:rsid w:val="00033FC1"/>
    <w:rsid w:val="000C137C"/>
    <w:rsid w:val="00114BFF"/>
    <w:rsid w:val="001A25FB"/>
    <w:rsid w:val="002446D6"/>
    <w:rsid w:val="002638D6"/>
    <w:rsid w:val="002F300B"/>
    <w:rsid w:val="0030218A"/>
    <w:rsid w:val="003976C9"/>
    <w:rsid w:val="00410AB5"/>
    <w:rsid w:val="0041317B"/>
    <w:rsid w:val="00442EE3"/>
    <w:rsid w:val="005669C1"/>
    <w:rsid w:val="00575A80"/>
    <w:rsid w:val="005A5B95"/>
    <w:rsid w:val="00744C28"/>
    <w:rsid w:val="007F7E6F"/>
    <w:rsid w:val="00805704"/>
    <w:rsid w:val="00805FE7"/>
    <w:rsid w:val="00945260"/>
    <w:rsid w:val="00A0164D"/>
    <w:rsid w:val="00AF78B3"/>
    <w:rsid w:val="00BE5C8B"/>
    <w:rsid w:val="00C53F01"/>
    <w:rsid w:val="00C83F5C"/>
    <w:rsid w:val="00CF2E17"/>
    <w:rsid w:val="00D90207"/>
    <w:rsid w:val="00DD4579"/>
    <w:rsid w:val="00DE5DDA"/>
    <w:rsid w:val="00DE60C7"/>
    <w:rsid w:val="00EC4347"/>
    <w:rsid w:val="00FE0B66"/>
    <w:rsid w:val="00FE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E88A-DA41-4985-8526-EC7DEF4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46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BE5C8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5C8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E5C8B"/>
    <w:rPr>
      <w:color w:val="0000FF" w:themeColor="hyperlink"/>
      <w:u w:val="single"/>
    </w:rPr>
  </w:style>
  <w:style w:type="paragraph" w:styleId="Header">
    <w:name w:val="header"/>
    <w:basedOn w:val="Normal"/>
    <w:link w:val="HeaderChar"/>
    <w:uiPriority w:val="99"/>
    <w:unhideWhenUsed/>
    <w:rsid w:val="00BE5C8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BE5C8B"/>
    <w:rPr>
      <w:lang w:val="en-CA"/>
    </w:rPr>
  </w:style>
  <w:style w:type="paragraph" w:styleId="NoSpacing">
    <w:name w:val="No Spacing"/>
    <w:uiPriority w:val="1"/>
    <w:qFormat/>
    <w:rsid w:val="002638D6"/>
    <w:pPr>
      <w:spacing w:after="0" w:line="240" w:lineRule="auto"/>
    </w:pPr>
  </w:style>
  <w:style w:type="table" w:styleId="TableGrid">
    <w:name w:val="Table Grid"/>
    <w:basedOn w:val="TableNormal"/>
    <w:uiPriority w:val="59"/>
    <w:rsid w:val="00410AB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0AB5"/>
    <w:pPr>
      <w:spacing w:before="100" w:beforeAutospacing="1" w:after="100" w:afterAutospacing="1" w:line="240" w:lineRule="auto"/>
    </w:pPr>
    <w:rPr>
      <w:rFonts w:ascii="Times" w:eastAsiaTheme="minorEastAsia" w:hAnsi="Times" w:cs="Times New Roman"/>
      <w:sz w:val="20"/>
      <w:szCs w:val="20"/>
      <w:lang w:val="en-CA"/>
    </w:rPr>
  </w:style>
  <w:style w:type="paragraph" w:styleId="ListParagraph">
    <w:name w:val="List Paragraph"/>
    <w:basedOn w:val="Normal"/>
    <w:uiPriority w:val="34"/>
    <w:qFormat/>
    <w:rsid w:val="00442EE3"/>
    <w:pPr>
      <w:ind w:left="720"/>
      <w:contextualSpacing/>
    </w:pPr>
  </w:style>
  <w:style w:type="paragraph" w:styleId="BalloonText">
    <w:name w:val="Balloon Text"/>
    <w:basedOn w:val="Normal"/>
    <w:link w:val="BalloonTextChar"/>
    <w:uiPriority w:val="99"/>
    <w:semiHidden/>
    <w:unhideWhenUsed/>
    <w:rsid w:val="00DE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C7"/>
    <w:rPr>
      <w:rFonts w:ascii="Segoe UI" w:hAnsi="Segoe UI" w:cs="Segoe UI"/>
      <w:sz w:val="18"/>
      <w:szCs w:val="18"/>
    </w:rPr>
  </w:style>
  <w:style w:type="character" w:customStyle="1" w:styleId="Heading1Char">
    <w:name w:val="Heading 1 Char"/>
    <w:basedOn w:val="DefaultParagraphFont"/>
    <w:link w:val="Heading1"/>
    <w:uiPriority w:val="9"/>
    <w:rsid w:val="002446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46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255">
      <w:bodyDiv w:val="1"/>
      <w:marLeft w:val="0"/>
      <w:marRight w:val="0"/>
      <w:marTop w:val="0"/>
      <w:marBottom w:val="0"/>
      <w:divBdr>
        <w:top w:val="none" w:sz="0" w:space="0" w:color="auto"/>
        <w:left w:val="none" w:sz="0" w:space="0" w:color="auto"/>
        <w:bottom w:val="none" w:sz="0" w:space="0" w:color="auto"/>
        <w:right w:val="none" w:sz="0" w:space="0" w:color="auto"/>
      </w:divBdr>
      <w:divsChild>
        <w:div w:id="827792629">
          <w:marLeft w:val="0"/>
          <w:marRight w:val="0"/>
          <w:marTop w:val="0"/>
          <w:marBottom w:val="0"/>
          <w:divBdr>
            <w:top w:val="none" w:sz="0" w:space="0" w:color="auto"/>
            <w:left w:val="none" w:sz="0" w:space="0" w:color="auto"/>
            <w:bottom w:val="single" w:sz="8" w:space="0" w:color="auto"/>
            <w:right w:val="none" w:sz="0" w:space="0" w:color="auto"/>
          </w:divBdr>
        </w:div>
        <w:div w:id="1788113992">
          <w:marLeft w:val="0"/>
          <w:marRight w:val="0"/>
          <w:marTop w:val="0"/>
          <w:marBottom w:val="0"/>
          <w:divBdr>
            <w:top w:val="none" w:sz="0" w:space="0" w:color="auto"/>
            <w:left w:val="none" w:sz="0" w:space="0" w:color="auto"/>
            <w:bottom w:val="single" w:sz="8" w:space="1" w:color="auto"/>
            <w:right w:val="none" w:sz="0" w:space="0" w:color="auto"/>
          </w:divBdr>
        </w:div>
      </w:divsChild>
    </w:div>
    <w:div w:id="199167661">
      <w:bodyDiv w:val="1"/>
      <w:marLeft w:val="0"/>
      <w:marRight w:val="0"/>
      <w:marTop w:val="0"/>
      <w:marBottom w:val="0"/>
      <w:divBdr>
        <w:top w:val="none" w:sz="0" w:space="0" w:color="auto"/>
        <w:left w:val="none" w:sz="0" w:space="0" w:color="auto"/>
        <w:bottom w:val="none" w:sz="0" w:space="0" w:color="auto"/>
        <w:right w:val="none" w:sz="0" w:space="0" w:color="auto"/>
      </w:divBdr>
      <w:divsChild>
        <w:div w:id="289289105">
          <w:marLeft w:val="0"/>
          <w:marRight w:val="0"/>
          <w:marTop w:val="0"/>
          <w:marBottom w:val="0"/>
          <w:divBdr>
            <w:top w:val="none" w:sz="0" w:space="0" w:color="auto"/>
            <w:left w:val="none" w:sz="0" w:space="0" w:color="auto"/>
            <w:bottom w:val="none" w:sz="0" w:space="0" w:color="auto"/>
            <w:right w:val="none" w:sz="0" w:space="0" w:color="auto"/>
          </w:divBdr>
          <w:divsChild>
            <w:div w:id="362898976">
              <w:marLeft w:val="0"/>
              <w:marRight w:val="450"/>
              <w:marTop w:val="0"/>
              <w:marBottom w:val="135"/>
              <w:divBdr>
                <w:top w:val="none" w:sz="0" w:space="0" w:color="auto"/>
                <w:left w:val="none" w:sz="0" w:space="0" w:color="auto"/>
                <w:bottom w:val="none" w:sz="0" w:space="0" w:color="auto"/>
                <w:right w:val="none" w:sz="0" w:space="0" w:color="auto"/>
              </w:divBdr>
            </w:div>
          </w:divsChild>
        </w:div>
        <w:div w:id="2973573">
          <w:marLeft w:val="0"/>
          <w:marRight w:val="0"/>
          <w:marTop w:val="0"/>
          <w:marBottom w:val="0"/>
          <w:divBdr>
            <w:top w:val="none" w:sz="0" w:space="0" w:color="auto"/>
            <w:left w:val="none" w:sz="0" w:space="0" w:color="auto"/>
            <w:bottom w:val="none" w:sz="0" w:space="0" w:color="auto"/>
            <w:right w:val="none" w:sz="0" w:space="0" w:color="auto"/>
          </w:divBdr>
          <w:divsChild>
            <w:div w:id="1210874558">
              <w:marLeft w:val="0"/>
              <w:marRight w:val="0"/>
              <w:marTop w:val="0"/>
              <w:marBottom w:val="0"/>
              <w:divBdr>
                <w:top w:val="none" w:sz="0" w:space="0" w:color="auto"/>
                <w:left w:val="none" w:sz="0" w:space="0" w:color="auto"/>
                <w:bottom w:val="none" w:sz="0" w:space="0" w:color="auto"/>
                <w:right w:val="none" w:sz="0" w:space="0" w:color="auto"/>
              </w:divBdr>
              <w:divsChild>
                <w:div w:id="2073497856">
                  <w:marLeft w:val="0"/>
                  <w:marRight w:val="0"/>
                  <w:marTop w:val="0"/>
                  <w:marBottom w:val="0"/>
                  <w:divBdr>
                    <w:top w:val="none" w:sz="0" w:space="0" w:color="auto"/>
                    <w:left w:val="none" w:sz="0" w:space="0" w:color="auto"/>
                    <w:bottom w:val="none" w:sz="0" w:space="0" w:color="auto"/>
                    <w:right w:val="none" w:sz="0" w:space="0" w:color="auto"/>
                  </w:divBdr>
                  <w:divsChild>
                    <w:div w:id="861937276">
                      <w:marLeft w:val="0"/>
                      <w:marRight w:val="0"/>
                      <w:marTop w:val="0"/>
                      <w:marBottom w:val="0"/>
                      <w:divBdr>
                        <w:top w:val="none" w:sz="0" w:space="0" w:color="auto"/>
                        <w:left w:val="none" w:sz="0" w:space="0" w:color="auto"/>
                        <w:bottom w:val="none" w:sz="0" w:space="0" w:color="auto"/>
                        <w:right w:val="none" w:sz="0" w:space="0" w:color="auto"/>
                      </w:divBdr>
                      <w:divsChild>
                        <w:div w:id="1659964638">
                          <w:marLeft w:val="0"/>
                          <w:marRight w:val="0"/>
                          <w:marTop w:val="0"/>
                          <w:marBottom w:val="0"/>
                          <w:divBdr>
                            <w:top w:val="none" w:sz="0" w:space="0" w:color="EAEAEA"/>
                            <w:left w:val="none" w:sz="0" w:space="0" w:color="EAEAEA"/>
                            <w:bottom w:val="single" w:sz="6" w:space="23" w:color="EAEAEA"/>
                            <w:right w:val="none" w:sz="0" w:space="0" w:color="EAEAEA"/>
                          </w:divBdr>
                          <w:divsChild>
                            <w:div w:id="1391343884">
                              <w:marLeft w:val="0"/>
                              <w:marRight w:val="0"/>
                              <w:marTop w:val="0"/>
                              <w:marBottom w:val="0"/>
                              <w:divBdr>
                                <w:top w:val="none" w:sz="0" w:space="0" w:color="auto"/>
                                <w:left w:val="none" w:sz="0" w:space="0" w:color="auto"/>
                                <w:bottom w:val="none" w:sz="0" w:space="0" w:color="auto"/>
                                <w:right w:val="none" w:sz="0" w:space="0" w:color="auto"/>
                              </w:divBdr>
                              <w:divsChild>
                                <w:div w:id="1531843157">
                                  <w:marLeft w:val="0"/>
                                  <w:marRight w:val="0"/>
                                  <w:marTop w:val="0"/>
                                  <w:marBottom w:val="0"/>
                                  <w:divBdr>
                                    <w:top w:val="none" w:sz="0" w:space="0" w:color="auto"/>
                                    <w:left w:val="none" w:sz="0" w:space="0" w:color="auto"/>
                                    <w:bottom w:val="none" w:sz="0" w:space="0" w:color="auto"/>
                                    <w:right w:val="none" w:sz="0" w:space="0" w:color="auto"/>
                                  </w:divBdr>
                                  <w:divsChild>
                                    <w:div w:id="620959845">
                                      <w:marLeft w:val="0"/>
                                      <w:marRight w:val="0"/>
                                      <w:marTop w:val="0"/>
                                      <w:marBottom w:val="0"/>
                                      <w:divBdr>
                                        <w:top w:val="none" w:sz="0" w:space="0" w:color="auto"/>
                                        <w:left w:val="none" w:sz="0" w:space="0" w:color="auto"/>
                                        <w:bottom w:val="none" w:sz="0" w:space="0" w:color="auto"/>
                                        <w:right w:val="none" w:sz="0" w:space="0" w:color="auto"/>
                                      </w:divBdr>
                                      <w:divsChild>
                                        <w:div w:id="838348059">
                                          <w:marLeft w:val="0"/>
                                          <w:marRight w:val="0"/>
                                          <w:marTop w:val="0"/>
                                          <w:marBottom w:val="0"/>
                                          <w:divBdr>
                                            <w:top w:val="none" w:sz="0" w:space="0" w:color="auto"/>
                                            <w:left w:val="none" w:sz="0" w:space="0" w:color="auto"/>
                                            <w:bottom w:val="none" w:sz="0" w:space="0" w:color="auto"/>
                                            <w:right w:val="none" w:sz="0" w:space="0" w:color="auto"/>
                                          </w:divBdr>
                                          <w:divsChild>
                                            <w:div w:id="1668095616">
                                              <w:marLeft w:val="0"/>
                                              <w:marRight w:val="0"/>
                                              <w:marTop w:val="0"/>
                                              <w:marBottom w:val="0"/>
                                              <w:divBdr>
                                                <w:top w:val="none" w:sz="0" w:space="0" w:color="auto"/>
                                                <w:left w:val="none" w:sz="0" w:space="0" w:color="auto"/>
                                                <w:bottom w:val="none" w:sz="0" w:space="0" w:color="auto"/>
                                                <w:right w:val="none" w:sz="0" w:space="0" w:color="auto"/>
                                              </w:divBdr>
                                            </w:div>
                                          </w:divsChild>
                                        </w:div>
                                        <w:div w:id="1550220821">
                                          <w:marLeft w:val="0"/>
                                          <w:marRight w:val="0"/>
                                          <w:marTop w:val="0"/>
                                          <w:marBottom w:val="0"/>
                                          <w:divBdr>
                                            <w:top w:val="none" w:sz="0" w:space="0" w:color="auto"/>
                                            <w:left w:val="none" w:sz="0" w:space="0" w:color="auto"/>
                                            <w:bottom w:val="none" w:sz="0" w:space="0" w:color="auto"/>
                                            <w:right w:val="none" w:sz="0" w:space="0" w:color="auto"/>
                                          </w:divBdr>
                                          <w:divsChild>
                                            <w:div w:id="394666739">
                                              <w:marLeft w:val="0"/>
                                              <w:marRight w:val="0"/>
                                              <w:marTop w:val="0"/>
                                              <w:marBottom w:val="0"/>
                                              <w:divBdr>
                                                <w:top w:val="none" w:sz="0" w:space="0" w:color="auto"/>
                                                <w:left w:val="none" w:sz="0" w:space="0" w:color="auto"/>
                                                <w:bottom w:val="none" w:sz="0" w:space="0" w:color="auto"/>
                                                <w:right w:val="none" w:sz="0" w:space="0" w:color="auto"/>
                                              </w:divBdr>
                                              <w:divsChild>
                                                <w:div w:id="1755710940">
                                                  <w:marLeft w:val="0"/>
                                                  <w:marRight w:val="150"/>
                                                  <w:marTop w:val="60"/>
                                                  <w:marBottom w:val="0"/>
                                                  <w:divBdr>
                                                    <w:top w:val="none" w:sz="0" w:space="0" w:color="auto"/>
                                                    <w:left w:val="none" w:sz="0" w:space="0" w:color="auto"/>
                                                    <w:bottom w:val="none" w:sz="0" w:space="0" w:color="auto"/>
                                                    <w:right w:val="none" w:sz="0" w:space="0" w:color="auto"/>
                                                  </w:divBdr>
                                                  <w:divsChild>
                                                    <w:div w:id="709575634">
                                                      <w:marLeft w:val="0"/>
                                                      <w:marRight w:val="0"/>
                                                      <w:marTop w:val="0"/>
                                                      <w:marBottom w:val="0"/>
                                                      <w:divBdr>
                                                        <w:top w:val="none" w:sz="0" w:space="0" w:color="auto"/>
                                                        <w:left w:val="none" w:sz="0" w:space="0" w:color="auto"/>
                                                        <w:bottom w:val="none" w:sz="0" w:space="0" w:color="auto"/>
                                                        <w:right w:val="none" w:sz="0" w:space="0" w:color="auto"/>
                                                      </w:divBdr>
                                                      <w:divsChild>
                                                        <w:div w:id="406149457">
                                                          <w:marLeft w:val="0"/>
                                                          <w:marRight w:val="0"/>
                                                          <w:marTop w:val="0"/>
                                                          <w:marBottom w:val="0"/>
                                                          <w:divBdr>
                                                            <w:top w:val="none" w:sz="0" w:space="0" w:color="auto"/>
                                                            <w:left w:val="none" w:sz="0" w:space="0" w:color="auto"/>
                                                            <w:bottom w:val="none" w:sz="0" w:space="0" w:color="auto"/>
                                                            <w:right w:val="none" w:sz="0" w:space="0" w:color="auto"/>
                                                          </w:divBdr>
                                                          <w:divsChild>
                                                            <w:div w:id="19898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6886">
                                                  <w:marLeft w:val="0"/>
                                                  <w:marRight w:val="0"/>
                                                  <w:marTop w:val="0"/>
                                                  <w:marBottom w:val="0"/>
                                                  <w:divBdr>
                                                    <w:top w:val="none" w:sz="0" w:space="0" w:color="auto"/>
                                                    <w:left w:val="none" w:sz="0" w:space="0" w:color="auto"/>
                                                    <w:bottom w:val="none" w:sz="0" w:space="0" w:color="auto"/>
                                                    <w:right w:val="none" w:sz="0" w:space="0" w:color="auto"/>
                                                  </w:divBdr>
                                                  <w:divsChild>
                                                    <w:div w:id="222523738">
                                                      <w:marLeft w:val="0"/>
                                                      <w:marRight w:val="0"/>
                                                      <w:marTop w:val="0"/>
                                                      <w:marBottom w:val="0"/>
                                                      <w:divBdr>
                                                        <w:top w:val="none" w:sz="0" w:space="0" w:color="auto"/>
                                                        <w:left w:val="none" w:sz="0" w:space="0" w:color="auto"/>
                                                        <w:bottom w:val="none" w:sz="0" w:space="0" w:color="auto"/>
                                                        <w:right w:val="none" w:sz="0" w:space="0" w:color="auto"/>
                                                      </w:divBdr>
                                                      <w:divsChild>
                                                        <w:div w:id="1787386286">
                                                          <w:marLeft w:val="0"/>
                                                          <w:marRight w:val="0"/>
                                                          <w:marTop w:val="0"/>
                                                          <w:marBottom w:val="0"/>
                                                          <w:divBdr>
                                                            <w:top w:val="none" w:sz="0" w:space="0" w:color="auto"/>
                                                            <w:left w:val="none" w:sz="0" w:space="0" w:color="auto"/>
                                                            <w:bottom w:val="none" w:sz="0" w:space="0" w:color="auto"/>
                                                            <w:right w:val="none" w:sz="0" w:space="0" w:color="auto"/>
                                                          </w:divBdr>
                                                          <w:divsChild>
                                                            <w:div w:id="1262059061">
                                                              <w:marLeft w:val="0"/>
                                                              <w:marRight w:val="0"/>
                                                              <w:marTop w:val="0"/>
                                                              <w:marBottom w:val="75"/>
                                                              <w:divBdr>
                                                                <w:top w:val="none" w:sz="0" w:space="0" w:color="auto"/>
                                                                <w:left w:val="none" w:sz="0" w:space="0" w:color="auto"/>
                                                                <w:bottom w:val="none" w:sz="0" w:space="0" w:color="auto"/>
                                                                <w:right w:val="none" w:sz="0" w:space="0" w:color="auto"/>
                                                              </w:divBdr>
                                                              <w:divsChild>
                                                                <w:div w:id="1340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529">
                                                      <w:marLeft w:val="0"/>
                                                      <w:marRight w:val="0"/>
                                                      <w:marTop w:val="0"/>
                                                      <w:marBottom w:val="0"/>
                                                      <w:divBdr>
                                                        <w:top w:val="none" w:sz="0" w:space="0" w:color="auto"/>
                                                        <w:left w:val="none" w:sz="0" w:space="0" w:color="auto"/>
                                                        <w:bottom w:val="none" w:sz="0" w:space="0" w:color="auto"/>
                                                        <w:right w:val="none" w:sz="0" w:space="0" w:color="auto"/>
                                                      </w:divBdr>
                                                      <w:divsChild>
                                                        <w:div w:id="833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3763">
                                      <w:marLeft w:val="0"/>
                                      <w:marRight w:val="0"/>
                                      <w:marTop w:val="225"/>
                                      <w:marBottom w:val="0"/>
                                      <w:divBdr>
                                        <w:top w:val="none" w:sz="0" w:space="0" w:color="auto"/>
                                        <w:left w:val="none" w:sz="0" w:space="0" w:color="auto"/>
                                        <w:bottom w:val="none" w:sz="0" w:space="0" w:color="auto"/>
                                        <w:right w:val="none" w:sz="0" w:space="0" w:color="auto"/>
                                      </w:divBdr>
                                      <w:divsChild>
                                        <w:div w:id="642319709">
                                          <w:marLeft w:val="0"/>
                                          <w:marRight w:val="0"/>
                                          <w:marTop w:val="0"/>
                                          <w:marBottom w:val="90"/>
                                          <w:divBdr>
                                            <w:top w:val="none" w:sz="0" w:space="0" w:color="auto"/>
                                            <w:left w:val="none" w:sz="0" w:space="0" w:color="auto"/>
                                            <w:bottom w:val="none" w:sz="0" w:space="0" w:color="auto"/>
                                            <w:right w:val="none" w:sz="0" w:space="0" w:color="auto"/>
                                          </w:divBdr>
                                          <w:divsChild>
                                            <w:div w:id="1925341142">
                                              <w:marLeft w:val="0"/>
                                              <w:marRight w:val="0"/>
                                              <w:marTop w:val="0"/>
                                              <w:marBottom w:val="0"/>
                                              <w:divBdr>
                                                <w:top w:val="none" w:sz="0" w:space="0" w:color="auto"/>
                                                <w:left w:val="none" w:sz="0" w:space="0" w:color="auto"/>
                                                <w:bottom w:val="none" w:sz="0" w:space="0" w:color="auto"/>
                                                <w:right w:val="none" w:sz="0" w:space="0" w:color="auto"/>
                                              </w:divBdr>
                                              <w:divsChild>
                                                <w:div w:id="1541631757">
                                                  <w:marLeft w:val="0"/>
                                                  <w:marRight w:val="0"/>
                                                  <w:marTop w:val="0"/>
                                                  <w:marBottom w:val="0"/>
                                                  <w:divBdr>
                                                    <w:top w:val="none" w:sz="0" w:space="0" w:color="auto"/>
                                                    <w:left w:val="none" w:sz="0" w:space="0" w:color="auto"/>
                                                    <w:bottom w:val="none" w:sz="0" w:space="0" w:color="auto"/>
                                                    <w:right w:val="none" w:sz="0" w:space="0" w:color="auto"/>
                                                  </w:divBdr>
                                                  <w:divsChild>
                                                    <w:div w:id="714157121">
                                                      <w:marLeft w:val="0"/>
                                                      <w:marRight w:val="0"/>
                                                      <w:marTop w:val="0"/>
                                                      <w:marBottom w:val="0"/>
                                                      <w:divBdr>
                                                        <w:top w:val="none" w:sz="0" w:space="0" w:color="auto"/>
                                                        <w:left w:val="none" w:sz="0" w:space="0" w:color="auto"/>
                                                        <w:bottom w:val="none" w:sz="0" w:space="0" w:color="auto"/>
                                                        <w:right w:val="none" w:sz="0" w:space="0" w:color="auto"/>
                                                      </w:divBdr>
                                                      <w:divsChild>
                                                        <w:div w:id="1732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9550">
                              <w:marLeft w:val="0"/>
                              <w:marRight w:val="0"/>
                              <w:marTop w:val="0"/>
                              <w:marBottom w:val="0"/>
                              <w:divBdr>
                                <w:top w:val="none" w:sz="0" w:space="0" w:color="auto"/>
                                <w:left w:val="none" w:sz="0" w:space="0" w:color="auto"/>
                                <w:bottom w:val="none" w:sz="0" w:space="0" w:color="auto"/>
                                <w:right w:val="none" w:sz="0" w:space="0" w:color="auto"/>
                              </w:divBdr>
                              <w:divsChild>
                                <w:div w:id="869336886">
                                  <w:marLeft w:val="0"/>
                                  <w:marRight w:val="0"/>
                                  <w:marTop w:val="0"/>
                                  <w:marBottom w:val="0"/>
                                  <w:divBdr>
                                    <w:top w:val="none" w:sz="0" w:space="0" w:color="auto"/>
                                    <w:left w:val="none" w:sz="0" w:space="0" w:color="auto"/>
                                    <w:bottom w:val="none" w:sz="0" w:space="0" w:color="auto"/>
                                    <w:right w:val="none" w:sz="0" w:space="0" w:color="auto"/>
                                  </w:divBdr>
                                  <w:divsChild>
                                    <w:div w:id="1988775999">
                                      <w:marLeft w:val="0"/>
                                      <w:marRight w:val="0"/>
                                      <w:marTop w:val="0"/>
                                      <w:marBottom w:val="0"/>
                                      <w:divBdr>
                                        <w:top w:val="none" w:sz="0" w:space="0" w:color="auto"/>
                                        <w:left w:val="none" w:sz="0" w:space="0" w:color="auto"/>
                                        <w:bottom w:val="none" w:sz="0" w:space="0" w:color="auto"/>
                                        <w:right w:val="none" w:sz="0" w:space="0" w:color="auto"/>
                                      </w:divBdr>
                                      <w:divsChild>
                                        <w:div w:id="269750546">
                                          <w:marLeft w:val="0"/>
                                          <w:marRight w:val="0"/>
                                          <w:marTop w:val="0"/>
                                          <w:marBottom w:val="0"/>
                                          <w:divBdr>
                                            <w:top w:val="none" w:sz="0" w:space="0" w:color="auto"/>
                                            <w:left w:val="none" w:sz="0" w:space="0" w:color="auto"/>
                                            <w:bottom w:val="none" w:sz="0" w:space="0" w:color="auto"/>
                                            <w:right w:val="none" w:sz="0" w:space="0" w:color="auto"/>
                                          </w:divBdr>
                                          <w:divsChild>
                                            <w:div w:id="1991592472">
                                              <w:marLeft w:val="0"/>
                                              <w:marRight w:val="0"/>
                                              <w:marTop w:val="0"/>
                                              <w:marBottom w:val="0"/>
                                              <w:divBdr>
                                                <w:top w:val="none" w:sz="0" w:space="0" w:color="auto"/>
                                                <w:left w:val="none" w:sz="0" w:space="0" w:color="auto"/>
                                                <w:bottom w:val="none" w:sz="0" w:space="0" w:color="auto"/>
                                                <w:right w:val="none" w:sz="0" w:space="0" w:color="auto"/>
                                              </w:divBdr>
                                              <w:divsChild>
                                                <w:div w:id="2778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822346">
      <w:bodyDiv w:val="1"/>
      <w:marLeft w:val="0"/>
      <w:marRight w:val="0"/>
      <w:marTop w:val="0"/>
      <w:marBottom w:val="0"/>
      <w:divBdr>
        <w:top w:val="none" w:sz="0" w:space="0" w:color="auto"/>
        <w:left w:val="none" w:sz="0" w:space="0" w:color="auto"/>
        <w:bottom w:val="none" w:sz="0" w:space="0" w:color="auto"/>
        <w:right w:val="none" w:sz="0" w:space="0" w:color="auto"/>
      </w:divBdr>
    </w:div>
    <w:div w:id="16912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b.ca/For%20Members/Professional%20Development/Pages/Webinar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amberzeroone@gmail.com" TargetMode="External"/><Relationship Id="rId11" Type="http://schemas.openxmlformats.org/officeDocument/2006/relationships/image" Target="media/image3.png"/><Relationship Id="rId5" Type="http://schemas.openxmlformats.org/officeDocument/2006/relationships/hyperlink" Target="mailto:elaine.willette@teachers.ab.ca" TargetMode="Externa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eachers.ab.ca/Publications/ATA%20News/Volume%2050%202015-16/Number-9/Pages/Five-great-reas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48070168F26448DAC58162C3FE566" ma:contentTypeVersion="0" ma:contentTypeDescription="Create a new document." ma:contentTypeScope="" ma:versionID="cc258dfb2af289dcabbddae396472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7B6DB-154D-4334-8F2C-3D6F1D78CFA6}"/>
</file>

<file path=customXml/itemProps2.xml><?xml version="1.0" encoding="utf-8"?>
<ds:datastoreItem xmlns:ds="http://schemas.openxmlformats.org/officeDocument/2006/customXml" ds:itemID="{B5FC0DC1-812E-4A48-A151-7D688F570051}"/>
</file>

<file path=customXml/itemProps3.xml><?xml version="1.0" encoding="utf-8"?>
<ds:datastoreItem xmlns:ds="http://schemas.openxmlformats.org/officeDocument/2006/customXml" ds:itemID="{FF880D12-58DD-487F-9423-2B0F55BC19DE}"/>
</file>

<file path=docProps/app.xml><?xml version="1.0" encoding="utf-8"?>
<Properties xmlns="http://schemas.openxmlformats.org/officeDocument/2006/extended-properties" xmlns:vt="http://schemas.openxmlformats.org/officeDocument/2006/docPropsVTypes">
  <Template>999FFB4</Template>
  <TotalTime>1108</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STAR Catholic School Division</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Willette-Larsen</dc:creator>
  <cp:keywords/>
  <dc:description/>
  <cp:lastModifiedBy>Elaine Willette-Larsen</cp:lastModifiedBy>
  <cp:revision>10</cp:revision>
  <cp:lastPrinted>2016-02-26T20:11:00Z</cp:lastPrinted>
  <dcterms:created xsi:type="dcterms:W3CDTF">2016-02-25T01:12:00Z</dcterms:created>
  <dcterms:modified xsi:type="dcterms:W3CDTF">2016-02-26T20:48:00Z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0x010100BA648070168F26448DAC58162C3FE566</vt:lpwstr>
  </property>
</Properties>
</file>