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8B" w:rsidRPr="00DE60C7" w:rsidRDefault="00BE5C8B" w:rsidP="00BE5C8B">
      <w:pPr>
        <w:pStyle w:val="Heading4"/>
        <w:jc w:val="center"/>
        <w:rPr>
          <w:rFonts w:ascii="Trebuchet MS" w:hAnsi="Trebuchet MS"/>
          <w:sz w:val="24"/>
          <w:szCs w:val="24"/>
        </w:rPr>
      </w:pPr>
      <w:r w:rsidRPr="00DE60C7">
        <w:rPr>
          <w:rFonts w:ascii="Trebuchet MS" w:hAnsi="Trebuchet MS"/>
          <w:sz w:val="24"/>
          <w:szCs w:val="24"/>
        </w:rPr>
        <w:t>Central East District Representative’s Report</w:t>
      </w:r>
    </w:p>
    <w:p w:rsidR="00BE5C8B" w:rsidRPr="00DE60C7" w:rsidRDefault="00BE5C8B" w:rsidP="00BE5C8B">
      <w:pPr>
        <w:pStyle w:val="Header"/>
        <w:jc w:val="center"/>
        <w:rPr>
          <w:rFonts w:ascii="Trebuchet MS" w:hAnsi="Trebuchet MS"/>
          <w:b/>
          <w:sz w:val="24"/>
          <w:szCs w:val="24"/>
        </w:rPr>
      </w:pPr>
      <w:r w:rsidRPr="00DE60C7">
        <w:rPr>
          <w:rFonts w:ascii="Trebuchet MS" w:hAnsi="Trebuchet MS"/>
          <w:b/>
          <w:sz w:val="24"/>
          <w:szCs w:val="24"/>
        </w:rPr>
        <w:t>January 2016</w:t>
      </w:r>
    </w:p>
    <w:p w:rsidR="00BE5C8B" w:rsidRPr="00DE60C7" w:rsidRDefault="00BE5C8B" w:rsidP="00BE5C8B">
      <w:pPr>
        <w:pStyle w:val="Header"/>
        <w:jc w:val="center"/>
        <w:rPr>
          <w:rFonts w:ascii="Trebuchet MS" w:hAnsi="Trebuchet MS"/>
          <w:sz w:val="24"/>
          <w:szCs w:val="24"/>
        </w:rPr>
      </w:pPr>
      <w:r w:rsidRPr="00DE60C7">
        <w:rPr>
          <w:rFonts w:ascii="Trebuchet MS" w:hAnsi="Trebuchet MS"/>
          <w:sz w:val="24"/>
          <w:szCs w:val="24"/>
        </w:rPr>
        <w:t>Elaine Willette-Larsen</w:t>
      </w:r>
    </w:p>
    <w:p w:rsidR="00BE5C8B" w:rsidRPr="00DE60C7" w:rsidRDefault="00BE5C8B" w:rsidP="00BE5C8B">
      <w:pPr>
        <w:pStyle w:val="Header"/>
        <w:jc w:val="center"/>
        <w:rPr>
          <w:rFonts w:ascii="Trebuchet MS" w:hAnsi="Trebuchet MS"/>
          <w:sz w:val="24"/>
          <w:szCs w:val="24"/>
        </w:rPr>
      </w:pPr>
      <w:r w:rsidRPr="00DE60C7">
        <w:rPr>
          <w:rFonts w:ascii="Trebuchet MS" w:hAnsi="Trebuchet MS"/>
          <w:sz w:val="24"/>
          <w:szCs w:val="24"/>
        </w:rPr>
        <w:t xml:space="preserve">780 753 7880; </w:t>
      </w:r>
      <w:hyperlink r:id="rId5" w:history="1">
        <w:r w:rsidRPr="00DE60C7">
          <w:rPr>
            <w:rStyle w:val="Hyperlink"/>
            <w:rFonts w:ascii="Trebuchet MS" w:hAnsi="Trebuchet MS"/>
            <w:sz w:val="24"/>
            <w:szCs w:val="24"/>
          </w:rPr>
          <w:t>elaine.willette@teachers.ab.ca</w:t>
        </w:r>
      </w:hyperlink>
      <w:r w:rsidRPr="00DE60C7">
        <w:rPr>
          <w:rFonts w:ascii="Trebuchet MS" w:hAnsi="Trebuchet MS"/>
          <w:sz w:val="24"/>
          <w:szCs w:val="24"/>
        </w:rPr>
        <w:t xml:space="preserve">; </w:t>
      </w:r>
      <w:hyperlink r:id="rId6" w:history="1">
        <w:r w:rsidRPr="00DE60C7">
          <w:rPr>
            <w:rStyle w:val="Hyperlink"/>
            <w:rFonts w:ascii="Trebuchet MS" w:hAnsi="Trebuchet MS"/>
            <w:sz w:val="24"/>
            <w:szCs w:val="24"/>
          </w:rPr>
          <w:t>amberzeroone@gmail.com</w:t>
        </w:r>
      </w:hyperlink>
    </w:p>
    <w:p w:rsidR="002638D6" w:rsidRPr="00DE60C7" w:rsidRDefault="002638D6" w:rsidP="00BE5C8B">
      <w:pPr>
        <w:jc w:val="center"/>
        <w:rPr>
          <w:rFonts w:ascii="Trebuchet MS" w:hAnsi="Trebuchet MS"/>
          <w:sz w:val="20"/>
          <w:szCs w:val="20"/>
        </w:rPr>
        <w:sectPr w:rsidR="002638D6" w:rsidRPr="00DE60C7">
          <w:pgSz w:w="12240" w:h="15840"/>
          <w:pgMar w:top="1440" w:right="1440" w:bottom="1440" w:left="1440" w:header="720" w:footer="720" w:gutter="0"/>
          <w:cols w:space="720"/>
          <w:docGrid w:linePitch="360"/>
        </w:sectPr>
      </w:pPr>
    </w:p>
    <w:p w:rsidR="002F300B" w:rsidRPr="00DE60C7" w:rsidRDefault="002638D6" w:rsidP="00BE5C8B">
      <w:pPr>
        <w:jc w:val="center"/>
        <w:rPr>
          <w:rFonts w:ascii="Trebuchet MS" w:hAnsi="Trebuchet MS"/>
          <w:sz w:val="20"/>
          <w:szCs w:val="20"/>
        </w:rPr>
      </w:pPr>
      <w:r w:rsidRPr="00DE60C7">
        <w:rPr>
          <w:rFonts w:ascii="Trebuchet MS" w:hAnsi="Trebuchet MS"/>
          <w:sz w:val="20"/>
          <w:szCs w:val="20"/>
        </w:rPr>
        <w:lastRenderedPageBreak/>
        <w:t>District Representative Meeting Dates</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January 19:  Curriculum Meeting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 xml:space="preserve">January 19:  </w:t>
      </w:r>
      <w:r w:rsidR="00DE60C7" w:rsidRPr="00DE60C7">
        <w:rPr>
          <w:rFonts w:ascii="Trebuchet MS" w:hAnsi="Trebuchet MS"/>
          <w:sz w:val="20"/>
          <w:szCs w:val="20"/>
        </w:rPr>
        <w:t>ECACS EPC Mtg.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January 20:  Aspen View LC</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January 22:  NETCA Executive Mtg.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January 25:  Role of Superintendent Mtg.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January 26:  Lakeland Catholic EPC Mtg.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January 27:  Battle River EPC Mtg.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January 28:  Northern Lights LC</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 xml:space="preserve">January 29:  </w:t>
      </w:r>
      <w:proofErr w:type="spellStart"/>
      <w:r w:rsidRPr="00DE60C7">
        <w:rPr>
          <w:rFonts w:ascii="Trebuchet MS" w:hAnsi="Trebuchet MS"/>
          <w:sz w:val="20"/>
          <w:szCs w:val="20"/>
        </w:rPr>
        <w:t>WellBeing</w:t>
      </w:r>
      <w:proofErr w:type="spellEnd"/>
      <w:r w:rsidRPr="00DE60C7">
        <w:rPr>
          <w:rFonts w:ascii="Trebuchet MS" w:hAnsi="Trebuchet MS"/>
          <w:sz w:val="20"/>
          <w:szCs w:val="20"/>
        </w:rPr>
        <w:t xml:space="preserve"> of Children and Youth Mtg.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February 2:  Battle River Executive Mtg.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 xml:space="preserve">February 4:  Lakeland Catholic LC </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February 5-6:  Local Presidents’ Meeting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February 8:  Park Plains East Executive Mtg.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February 11-12:  NETCA Convention</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February 11:  Northern Lights Executive Mtg.</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February 16:  Battle River LC</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February 17:  Park Plains East LC</w:t>
      </w:r>
    </w:p>
    <w:p w:rsidR="002638D6" w:rsidRPr="00DE60C7" w:rsidRDefault="002638D6" w:rsidP="002638D6">
      <w:pPr>
        <w:pStyle w:val="NoSpacing"/>
        <w:rPr>
          <w:rFonts w:ascii="Trebuchet MS" w:hAnsi="Trebuchet MS"/>
          <w:sz w:val="20"/>
          <w:szCs w:val="20"/>
        </w:rPr>
      </w:pPr>
      <w:r w:rsidRPr="00DE60C7">
        <w:rPr>
          <w:rFonts w:ascii="Trebuchet MS" w:hAnsi="Trebuchet MS"/>
          <w:sz w:val="20"/>
          <w:szCs w:val="20"/>
        </w:rPr>
        <w:t>February 22-23:  Provincial Executive Council Mtg.</w:t>
      </w:r>
    </w:p>
    <w:p w:rsidR="002638D6" w:rsidRPr="00DE60C7" w:rsidRDefault="002638D6" w:rsidP="00BE5C8B">
      <w:pPr>
        <w:jc w:val="center"/>
        <w:rPr>
          <w:rFonts w:ascii="Trebuchet MS" w:hAnsi="Trebuchet MS" w:cs="Helvetica"/>
          <w:noProof/>
          <w:sz w:val="20"/>
          <w:szCs w:val="20"/>
        </w:rPr>
      </w:pPr>
    </w:p>
    <w:p w:rsidR="002638D6" w:rsidRPr="00DE60C7" w:rsidRDefault="00410AB5" w:rsidP="00BE5C8B">
      <w:pPr>
        <w:jc w:val="center"/>
        <w:rPr>
          <w:rFonts w:ascii="Trebuchet MS" w:hAnsi="Trebuchet MS"/>
          <w:sz w:val="20"/>
          <w:szCs w:val="20"/>
        </w:rPr>
      </w:pPr>
      <w:r w:rsidRPr="00DE60C7">
        <w:rPr>
          <w:rFonts w:ascii="Trebuchet MS" w:hAnsi="Trebuchet MS"/>
          <w:noProof/>
          <w:sz w:val="20"/>
          <w:szCs w:val="20"/>
        </w:rPr>
        <w:lastRenderedPageBreak/>
        <w:drawing>
          <wp:inline distT="0" distB="0" distL="0" distR="0" wp14:anchorId="285D99C1">
            <wp:extent cx="3348990" cy="3162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3162300"/>
                    </a:xfrm>
                    <a:prstGeom prst="rect">
                      <a:avLst/>
                    </a:prstGeom>
                    <a:noFill/>
                  </pic:spPr>
                </pic:pic>
              </a:graphicData>
            </a:graphic>
          </wp:inline>
        </w:drawing>
      </w:r>
    </w:p>
    <w:p w:rsidR="002638D6" w:rsidRPr="00DE60C7" w:rsidRDefault="002638D6" w:rsidP="00BE5C8B">
      <w:pPr>
        <w:jc w:val="center"/>
        <w:rPr>
          <w:rFonts w:ascii="Trebuchet MS" w:hAnsi="Trebuchet MS"/>
          <w:sz w:val="20"/>
          <w:szCs w:val="20"/>
        </w:rPr>
        <w:sectPr w:rsidR="002638D6" w:rsidRPr="00DE60C7" w:rsidSect="002638D6">
          <w:type w:val="continuous"/>
          <w:pgSz w:w="12240" w:h="15840"/>
          <w:pgMar w:top="1440" w:right="1440" w:bottom="1440" w:left="1440" w:header="720" w:footer="720" w:gutter="0"/>
          <w:cols w:num="2" w:space="720"/>
          <w:docGrid w:linePitch="360"/>
        </w:sectPr>
      </w:pPr>
    </w:p>
    <w:p w:rsidR="002638D6" w:rsidRPr="00DE60C7" w:rsidRDefault="002638D6" w:rsidP="00BE5C8B">
      <w:pPr>
        <w:jc w:val="center"/>
        <w:rPr>
          <w:rFonts w:ascii="Trebuchet MS" w:hAnsi="Trebuchet MS"/>
          <w:sz w:val="20"/>
          <w:szCs w:val="20"/>
        </w:rPr>
      </w:pPr>
    </w:p>
    <w:p w:rsidR="00410AB5" w:rsidRPr="00DE60C7" w:rsidRDefault="00410AB5" w:rsidP="00410AB5">
      <w:pPr>
        <w:jc w:val="center"/>
        <w:rPr>
          <w:rFonts w:ascii="Trebuchet MS" w:hAnsi="Trebuchet MS"/>
          <w:b/>
          <w:i/>
          <w:sz w:val="24"/>
          <w:szCs w:val="24"/>
        </w:rPr>
      </w:pPr>
      <w:r w:rsidRPr="00DE60C7">
        <w:rPr>
          <w:rFonts w:ascii="Trebuchet MS" w:hAnsi="Trebuchet MS"/>
          <w:b/>
          <w:i/>
          <w:sz w:val="24"/>
          <w:szCs w:val="24"/>
        </w:rPr>
        <w:t>Professional Development:</w:t>
      </w:r>
    </w:p>
    <w:p w:rsidR="00410AB5" w:rsidRPr="00DE60C7" w:rsidRDefault="00410AB5" w:rsidP="00410AB5">
      <w:pPr>
        <w:pStyle w:val="NormalWeb"/>
        <w:spacing w:before="0" w:beforeAutospacing="0" w:after="0" w:afterAutospacing="0"/>
        <w:outlineLvl w:val="3"/>
        <w:rPr>
          <w:rFonts w:ascii="Trebuchet MS" w:hAnsi="Trebuchet MS"/>
          <w:bCs/>
        </w:rPr>
      </w:pPr>
      <w:r w:rsidRPr="00DE60C7">
        <w:rPr>
          <w:rFonts w:ascii="Trebuchet MS" w:hAnsi="Trebuchet MS"/>
          <w:b/>
          <w:bCs/>
        </w:rPr>
        <w:t xml:space="preserve">Webinars:  </w:t>
      </w:r>
      <w:r w:rsidRPr="00DE60C7">
        <w:rPr>
          <w:rFonts w:ascii="Trebuchet MS" w:hAnsi="Trebuchet MS"/>
          <w:bCs/>
        </w:rPr>
        <w:t xml:space="preserve">are offered in conjunction with the Alberta Regional Learning Consortium.  See schedule below and find archived events </w:t>
      </w:r>
      <w:hyperlink r:id="rId8" w:history="1">
        <w:r w:rsidRPr="00DE60C7">
          <w:rPr>
            <w:rStyle w:val="Hyperlink"/>
            <w:rFonts w:ascii="Trebuchet MS" w:hAnsi="Trebuchet MS"/>
          </w:rPr>
          <w:t>here</w:t>
        </w:r>
      </w:hyperlink>
      <w:r w:rsidRPr="00DE60C7">
        <w:rPr>
          <w:rFonts w:ascii="Trebuchet MS" w:hAnsi="Trebuchet MS"/>
        </w:rPr>
        <w:t>.</w:t>
      </w:r>
    </w:p>
    <w:tbl>
      <w:tblPr>
        <w:tblStyle w:val="TableGrid"/>
        <w:tblW w:w="0" w:type="auto"/>
        <w:tblLook w:val="04A0" w:firstRow="1" w:lastRow="0" w:firstColumn="1" w:lastColumn="0" w:noHBand="0" w:noVBand="1"/>
      </w:tblPr>
      <w:tblGrid>
        <w:gridCol w:w="2952"/>
        <w:gridCol w:w="2952"/>
        <w:gridCol w:w="2952"/>
      </w:tblGrid>
      <w:tr w:rsidR="00410AB5" w:rsidRPr="00DE60C7" w:rsidTr="0041317B">
        <w:tc>
          <w:tcPr>
            <w:tcW w:w="2952" w:type="dxa"/>
          </w:tcPr>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 xml:space="preserve">PRISM: Professional Respecting and </w:t>
            </w:r>
          </w:p>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 xml:space="preserve">Supporting Individual Sexual Minorities </w:t>
            </w:r>
          </w:p>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Part I January 11, 2016</w:t>
            </w:r>
          </w:p>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Part II January 25, 2016</w:t>
            </w:r>
          </w:p>
        </w:tc>
        <w:tc>
          <w:tcPr>
            <w:tcW w:w="2952" w:type="dxa"/>
          </w:tcPr>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 xml:space="preserve">Supporting Positive Behaviours in Alberta </w:t>
            </w:r>
          </w:p>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 xml:space="preserve">Schools </w:t>
            </w:r>
          </w:p>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Part I March 14, 2016</w:t>
            </w:r>
          </w:p>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Part II March 21, 2016</w:t>
            </w:r>
          </w:p>
        </w:tc>
        <w:tc>
          <w:tcPr>
            <w:tcW w:w="2952" w:type="dxa"/>
          </w:tcPr>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 xml:space="preserve">Unseen Hurts: Understanding Mental Health </w:t>
            </w:r>
          </w:p>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 xml:space="preserve">Issues in Our Classrooms </w:t>
            </w:r>
          </w:p>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 xml:space="preserve">Part I April 14, 2016 </w:t>
            </w:r>
          </w:p>
          <w:p w:rsidR="00410AB5" w:rsidRPr="00DE60C7" w:rsidRDefault="00410AB5" w:rsidP="0041317B">
            <w:pPr>
              <w:rPr>
                <w:rFonts w:ascii="Trebuchet MS" w:hAnsi="Trebuchet MS" w:cs="Times New Roman"/>
                <w:sz w:val="20"/>
                <w:szCs w:val="20"/>
              </w:rPr>
            </w:pPr>
            <w:r w:rsidRPr="00DE60C7">
              <w:rPr>
                <w:rFonts w:ascii="Trebuchet MS" w:hAnsi="Trebuchet MS" w:cs="Times New Roman"/>
                <w:sz w:val="20"/>
                <w:szCs w:val="20"/>
              </w:rPr>
              <w:t>Part II April 21, 2016</w:t>
            </w:r>
          </w:p>
        </w:tc>
      </w:tr>
    </w:tbl>
    <w:p w:rsidR="00410AB5" w:rsidRPr="00DE60C7" w:rsidRDefault="00410AB5" w:rsidP="002638D6">
      <w:pPr>
        <w:rPr>
          <w:rFonts w:ascii="Trebuchet MS" w:hAnsi="Trebuchet MS"/>
          <w:sz w:val="20"/>
          <w:szCs w:val="20"/>
        </w:rPr>
      </w:pPr>
    </w:p>
    <w:p w:rsidR="00442EE3" w:rsidRPr="00DE60C7" w:rsidRDefault="00442EE3" w:rsidP="00442EE3">
      <w:pPr>
        <w:rPr>
          <w:rFonts w:ascii="Trebuchet MS" w:hAnsi="Trebuchet MS" w:cs="Times New Roman"/>
          <w:sz w:val="20"/>
          <w:szCs w:val="20"/>
          <w:lang w:val="en-CA"/>
        </w:rPr>
      </w:pPr>
      <w:r w:rsidRPr="00DE60C7">
        <w:rPr>
          <w:rFonts w:ascii="Trebuchet MS" w:hAnsi="Trebuchet MS" w:cs="Times New Roman"/>
          <w:sz w:val="20"/>
          <w:szCs w:val="20"/>
          <w:lang w:val="en-CA"/>
        </w:rPr>
        <w:t>Diversity, Equity and Human Rights Conference</w:t>
      </w:r>
    </w:p>
    <w:p w:rsidR="00442EE3" w:rsidRPr="00DE60C7" w:rsidRDefault="00442EE3" w:rsidP="00442EE3">
      <w:pPr>
        <w:pStyle w:val="ListParagraph"/>
        <w:numPr>
          <w:ilvl w:val="0"/>
          <w:numId w:val="2"/>
        </w:numPr>
        <w:rPr>
          <w:rFonts w:ascii="Trebuchet MS" w:hAnsi="Trebuchet MS" w:cs="Times New Roman"/>
          <w:sz w:val="20"/>
          <w:szCs w:val="20"/>
          <w:lang w:val="en-CA"/>
        </w:rPr>
      </w:pPr>
      <w:r w:rsidRPr="00DE60C7">
        <w:rPr>
          <w:rFonts w:ascii="Trebuchet MS" w:hAnsi="Trebuchet MS" w:cs="Times New Roman"/>
          <w:sz w:val="20"/>
          <w:szCs w:val="20"/>
          <w:lang w:val="en-CA"/>
        </w:rPr>
        <w:t>April 8-9, 2016, Barnett House, Edmonton</w:t>
      </w:r>
    </w:p>
    <w:p w:rsidR="00442EE3" w:rsidRPr="00DE60C7" w:rsidRDefault="00442EE3" w:rsidP="00442EE3">
      <w:pPr>
        <w:pStyle w:val="ListParagraph"/>
        <w:numPr>
          <w:ilvl w:val="0"/>
          <w:numId w:val="2"/>
        </w:numPr>
        <w:rPr>
          <w:rFonts w:ascii="Trebuchet MS" w:hAnsi="Trebuchet MS" w:cs="Times New Roman"/>
          <w:sz w:val="20"/>
          <w:szCs w:val="20"/>
          <w:lang w:val="en-CA"/>
        </w:rPr>
      </w:pPr>
      <w:r w:rsidRPr="00DE60C7">
        <w:rPr>
          <w:rFonts w:ascii="Trebuchet MS" w:hAnsi="Trebuchet MS" w:cs="Times New Roman"/>
          <w:sz w:val="20"/>
          <w:szCs w:val="20"/>
          <w:lang w:val="en-CA"/>
        </w:rPr>
        <w:t xml:space="preserve">Key speakers:  </w:t>
      </w:r>
      <w:proofErr w:type="spellStart"/>
      <w:r w:rsidRPr="00DE60C7">
        <w:rPr>
          <w:rFonts w:ascii="Trebuchet MS" w:hAnsi="Trebuchet MS" w:cs="Times New Roman"/>
          <w:sz w:val="20"/>
          <w:szCs w:val="20"/>
          <w:lang w:val="en-CA"/>
        </w:rPr>
        <w:t>Raheel</w:t>
      </w:r>
      <w:proofErr w:type="spellEnd"/>
      <w:r w:rsidRPr="00DE60C7">
        <w:rPr>
          <w:rFonts w:ascii="Trebuchet MS" w:hAnsi="Trebuchet MS" w:cs="Times New Roman"/>
          <w:sz w:val="20"/>
          <w:szCs w:val="20"/>
          <w:lang w:val="en-CA"/>
        </w:rPr>
        <w:t xml:space="preserve"> </w:t>
      </w:r>
      <w:proofErr w:type="spellStart"/>
      <w:r w:rsidRPr="00DE60C7">
        <w:rPr>
          <w:rFonts w:ascii="Trebuchet MS" w:hAnsi="Trebuchet MS" w:cs="Times New Roman"/>
          <w:sz w:val="20"/>
          <w:szCs w:val="20"/>
          <w:lang w:val="en-CA"/>
        </w:rPr>
        <w:t>Rahza</w:t>
      </w:r>
      <w:proofErr w:type="spellEnd"/>
      <w:r w:rsidRPr="00DE60C7">
        <w:rPr>
          <w:rFonts w:ascii="Trebuchet MS" w:hAnsi="Trebuchet MS" w:cs="Times New Roman"/>
          <w:sz w:val="20"/>
          <w:szCs w:val="20"/>
          <w:lang w:val="en-CA"/>
        </w:rPr>
        <w:t xml:space="preserve">, current events from a Muslim perspective &amp; Speak Truth </w:t>
      </w:r>
      <w:proofErr w:type="gramStart"/>
      <w:r w:rsidRPr="00DE60C7">
        <w:rPr>
          <w:rFonts w:ascii="Trebuchet MS" w:hAnsi="Trebuchet MS" w:cs="Times New Roman"/>
          <w:sz w:val="20"/>
          <w:szCs w:val="20"/>
          <w:lang w:val="en-CA"/>
        </w:rPr>
        <w:t>To</w:t>
      </w:r>
      <w:proofErr w:type="gramEnd"/>
      <w:r w:rsidRPr="00DE60C7">
        <w:rPr>
          <w:rFonts w:ascii="Trebuchet MS" w:hAnsi="Trebuchet MS" w:cs="Times New Roman"/>
          <w:sz w:val="20"/>
          <w:szCs w:val="20"/>
          <w:lang w:val="en-CA"/>
        </w:rPr>
        <w:t xml:space="preserve"> Power, a human rights awareness program.</w:t>
      </w:r>
    </w:p>
    <w:p w:rsidR="00442EE3" w:rsidRPr="00DE60C7" w:rsidRDefault="00442EE3" w:rsidP="00442EE3">
      <w:pPr>
        <w:pStyle w:val="ListParagraph"/>
        <w:numPr>
          <w:ilvl w:val="0"/>
          <w:numId w:val="2"/>
        </w:numPr>
        <w:rPr>
          <w:rFonts w:ascii="Trebuchet MS" w:hAnsi="Trebuchet MS" w:cs="Times New Roman"/>
          <w:sz w:val="20"/>
          <w:szCs w:val="20"/>
          <w:lang w:val="en-CA"/>
        </w:rPr>
      </w:pPr>
      <w:r w:rsidRPr="00DE60C7">
        <w:rPr>
          <w:rFonts w:ascii="Trebuchet MS" w:hAnsi="Trebuchet MS" w:cs="Times New Roman"/>
          <w:sz w:val="20"/>
          <w:szCs w:val="20"/>
          <w:lang w:val="en-CA"/>
        </w:rPr>
        <w:t>Panel discussion on changes to Bill 10</w:t>
      </w:r>
    </w:p>
    <w:p w:rsidR="00442EE3" w:rsidRPr="00DE60C7" w:rsidRDefault="00442EE3" w:rsidP="00442EE3">
      <w:pPr>
        <w:pStyle w:val="ListParagraph"/>
        <w:numPr>
          <w:ilvl w:val="0"/>
          <w:numId w:val="2"/>
        </w:numPr>
        <w:rPr>
          <w:rFonts w:ascii="Trebuchet MS" w:hAnsi="Trebuchet MS" w:cs="Times New Roman"/>
          <w:sz w:val="20"/>
          <w:szCs w:val="20"/>
          <w:lang w:val="en-CA"/>
        </w:rPr>
      </w:pPr>
      <w:r w:rsidRPr="00DE60C7">
        <w:rPr>
          <w:rFonts w:ascii="Trebuchet MS" w:hAnsi="Trebuchet MS" w:cs="Times New Roman"/>
          <w:sz w:val="20"/>
          <w:szCs w:val="20"/>
          <w:lang w:val="en-CA"/>
        </w:rPr>
        <w:t>Two members per local are sponsored to attend</w:t>
      </w:r>
    </w:p>
    <w:p w:rsidR="00442EE3" w:rsidRPr="00DE60C7" w:rsidRDefault="00442EE3" w:rsidP="00442EE3">
      <w:pPr>
        <w:pStyle w:val="ListParagraph"/>
        <w:numPr>
          <w:ilvl w:val="0"/>
          <w:numId w:val="2"/>
        </w:numPr>
        <w:rPr>
          <w:rFonts w:ascii="Trebuchet MS" w:hAnsi="Trebuchet MS" w:cs="Times New Roman"/>
          <w:sz w:val="20"/>
          <w:szCs w:val="20"/>
          <w:lang w:val="en-CA"/>
        </w:rPr>
      </w:pPr>
      <w:r w:rsidRPr="00DE60C7">
        <w:rPr>
          <w:rFonts w:ascii="Trebuchet MS" w:hAnsi="Trebuchet MS" w:cs="Times New Roman"/>
          <w:sz w:val="20"/>
          <w:szCs w:val="20"/>
          <w:lang w:val="en-CA"/>
        </w:rPr>
        <w:t>Possible poverty simulation on Friday afternoon</w:t>
      </w:r>
    </w:p>
    <w:p w:rsidR="00DE60C7" w:rsidRDefault="00DE60C7" w:rsidP="00442EE3">
      <w:pPr>
        <w:jc w:val="center"/>
        <w:rPr>
          <w:rFonts w:ascii="Trebuchet MS" w:hAnsi="Trebuchet MS" w:cs="Times New Roman"/>
          <w:b/>
          <w:i/>
          <w:sz w:val="20"/>
          <w:szCs w:val="20"/>
          <w:lang w:val="en-CA"/>
        </w:rPr>
      </w:pPr>
    </w:p>
    <w:p w:rsidR="00442EE3" w:rsidRPr="00DE60C7" w:rsidRDefault="00442EE3" w:rsidP="00442EE3">
      <w:pPr>
        <w:jc w:val="center"/>
        <w:rPr>
          <w:rFonts w:ascii="Trebuchet MS" w:hAnsi="Trebuchet MS" w:cs="Times New Roman"/>
          <w:b/>
          <w:i/>
          <w:sz w:val="24"/>
          <w:szCs w:val="24"/>
          <w:lang w:val="en-CA"/>
        </w:rPr>
      </w:pPr>
      <w:r w:rsidRPr="00DE60C7">
        <w:rPr>
          <w:rFonts w:ascii="Trebuchet MS" w:hAnsi="Trebuchet MS" w:cs="Times New Roman"/>
          <w:b/>
          <w:i/>
          <w:sz w:val="24"/>
          <w:szCs w:val="24"/>
          <w:lang w:val="en-CA"/>
        </w:rPr>
        <w:lastRenderedPageBreak/>
        <w:t>Teacher Welfare &amp; Government:</w:t>
      </w:r>
    </w:p>
    <w:p w:rsidR="00442EE3" w:rsidRPr="00DE60C7" w:rsidRDefault="00442EE3" w:rsidP="00442EE3">
      <w:pPr>
        <w:rPr>
          <w:rFonts w:ascii="Trebuchet MS" w:hAnsi="Trebuchet MS" w:cs="Times New Roman"/>
          <w:sz w:val="20"/>
          <w:szCs w:val="20"/>
          <w:lang w:val="en-CA"/>
        </w:rPr>
      </w:pPr>
      <w:r w:rsidRPr="00DE60C7">
        <w:rPr>
          <w:rFonts w:ascii="Trebuchet MS" w:hAnsi="Trebuchet MS" w:cs="Times New Roman"/>
          <w:sz w:val="20"/>
          <w:szCs w:val="20"/>
          <w:lang w:val="en-CA"/>
        </w:rPr>
        <w:t xml:space="preserve">Provincial Executive Council met on January 14-15.  We spent the lion’s share of our meeting in discussion, debate and decision regarding the impact of the </w:t>
      </w:r>
      <w:r w:rsidRPr="00DE60C7">
        <w:rPr>
          <w:rFonts w:ascii="Trebuchet MS" w:hAnsi="Trebuchet MS" w:cs="Times New Roman"/>
          <w:i/>
          <w:sz w:val="20"/>
          <w:szCs w:val="20"/>
          <w:lang w:val="en-CA"/>
        </w:rPr>
        <w:t xml:space="preserve">Public Education Collective Bargaining Act </w:t>
      </w:r>
      <w:r w:rsidR="00805FE7" w:rsidRPr="00DE60C7">
        <w:rPr>
          <w:rFonts w:ascii="Trebuchet MS" w:hAnsi="Trebuchet MS" w:cs="Times New Roman"/>
          <w:sz w:val="20"/>
          <w:szCs w:val="20"/>
          <w:lang w:val="en-CA"/>
        </w:rPr>
        <w:t>which came into for</w:t>
      </w:r>
      <w:r w:rsidRPr="00DE60C7">
        <w:rPr>
          <w:rFonts w:ascii="Trebuchet MS" w:hAnsi="Trebuchet MS" w:cs="Times New Roman"/>
          <w:sz w:val="20"/>
          <w:szCs w:val="20"/>
          <w:lang w:val="en-CA"/>
        </w:rPr>
        <w:t>ce on January 1, 2016.</w:t>
      </w:r>
    </w:p>
    <w:p w:rsidR="00805FE7" w:rsidRPr="00DE60C7" w:rsidRDefault="00805FE7" w:rsidP="00805FE7">
      <w:pPr>
        <w:pStyle w:val="ListParagraph"/>
        <w:numPr>
          <w:ilvl w:val="0"/>
          <w:numId w:val="4"/>
        </w:numPr>
        <w:rPr>
          <w:rFonts w:ascii="Trebuchet MS" w:hAnsi="Trebuchet MS" w:cs="Times New Roman"/>
          <w:sz w:val="20"/>
          <w:szCs w:val="20"/>
          <w:lang w:val="en-CA"/>
        </w:rPr>
      </w:pPr>
      <w:r w:rsidRPr="00DE60C7">
        <w:rPr>
          <w:rFonts w:ascii="Trebuchet MS" w:hAnsi="Trebuchet MS" w:cs="Times New Roman"/>
          <w:sz w:val="20"/>
          <w:szCs w:val="20"/>
          <w:lang w:val="en-CA"/>
        </w:rPr>
        <w:t xml:space="preserve"> President </w:t>
      </w:r>
      <w:proofErr w:type="spellStart"/>
      <w:r w:rsidRPr="00DE60C7">
        <w:rPr>
          <w:rFonts w:ascii="Trebuchet MS" w:hAnsi="Trebuchet MS" w:cs="Times New Roman"/>
          <w:sz w:val="20"/>
          <w:szCs w:val="20"/>
          <w:lang w:val="en-CA"/>
        </w:rPr>
        <w:t>Ramsankar</w:t>
      </w:r>
      <w:proofErr w:type="spellEnd"/>
      <w:r w:rsidRPr="00DE60C7">
        <w:rPr>
          <w:rFonts w:ascii="Trebuchet MS" w:hAnsi="Trebuchet MS" w:cs="Times New Roman"/>
          <w:sz w:val="20"/>
          <w:szCs w:val="20"/>
          <w:lang w:val="en-CA"/>
        </w:rPr>
        <w:t xml:space="preserve"> met with Minister of Finance Joe </w:t>
      </w:r>
      <w:proofErr w:type="spellStart"/>
      <w:r w:rsidRPr="00DE60C7">
        <w:rPr>
          <w:rFonts w:ascii="Trebuchet MS" w:hAnsi="Trebuchet MS" w:cs="Times New Roman"/>
          <w:sz w:val="20"/>
          <w:szCs w:val="20"/>
          <w:lang w:val="en-CA"/>
        </w:rPr>
        <w:t>Ceci</w:t>
      </w:r>
      <w:proofErr w:type="spellEnd"/>
      <w:r w:rsidRPr="00DE60C7">
        <w:rPr>
          <w:rFonts w:ascii="Trebuchet MS" w:hAnsi="Trebuchet MS" w:cs="Times New Roman"/>
          <w:sz w:val="20"/>
          <w:szCs w:val="20"/>
          <w:lang w:val="en-CA"/>
        </w:rPr>
        <w:t>.  The minister assured our association that bargaining will proceed as legislated in Bill 8 with NO government interference.  The freeze on provincial civil workers’ wages is no indication of government action with teachers bargaining.</w:t>
      </w:r>
    </w:p>
    <w:p w:rsidR="00805FE7" w:rsidRPr="00DE60C7" w:rsidRDefault="00DE60C7" w:rsidP="00805FE7">
      <w:pPr>
        <w:pStyle w:val="ListParagraph"/>
        <w:numPr>
          <w:ilvl w:val="0"/>
          <w:numId w:val="4"/>
        </w:numPr>
        <w:rPr>
          <w:rFonts w:ascii="Trebuchet MS" w:hAnsi="Trebuchet MS" w:cs="Times New Roman"/>
          <w:sz w:val="20"/>
          <w:szCs w:val="20"/>
          <w:lang w:val="en-CA"/>
        </w:rPr>
      </w:pPr>
      <w:r>
        <w:rPr>
          <w:rFonts w:ascii="Trebuchet MS" w:hAnsi="Trebuchet MS" w:cs="Times New Roman"/>
          <w:sz w:val="20"/>
          <w:szCs w:val="20"/>
          <w:lang w:val="en-CA"/>
        </w:rPr>
        <w:t>PEC created policies</w:t>
      </w:r>
      <w:r w:rsidR="00805FE7" w:rsidRPr="00DE60C7">
        <w:rPr>
          <w:rFonts w:ascii="Trebuchet MS" w:hAnsi="Trebuchet MS" w:cs="Times New Roman"/>
          <w:sz w:val="20"/>
          <w:szCs w:val="20"/>
          <w:lang w:val="en-CA"/>
        </w:rPr>
        <w:t xml:space="preserve"> for central bargaining.</w:t>
      </w:r>
      <w:r>
        <w:rPr>
          <w:rFonts w:ascii="Trebuchet MS" w:hAnsi="Trebuchet MS" w:cs="Times New Roman"/>
          <w:sz w:val="20"/>
          <w:szCs w:val="20"/>
          <w:lang w:val="en-CA"/>
        </w:rPr>
        <w:t xml:space="preserve">  These included:</w:t>
      </w:r>
    </w:p>
    <w:p w:rsidR="00805FE7" w:rsidRDefault="00805FE7" w:rsidP="00805FE7">
      <w:pPr>
        <w:pStyle w:val="ListParagraph"/>
        <w:numPr>
          <w:ilvl w:val="0"/>
          <w:numId w:val="8"/>
        </w:numPr>
        <w:rPr>
          <w:rFonts w:ascii="Trebuchet MS" w:hAnsi="Trebuchet MS" w:cs="Times New Roman"/>
          <w:sz w:val="20"/>
          <w:szCs w:val="20"/>
          <w:lang w:val="en-CA"/>
        </w:rPr>
      </w:pPr>
      <w:r w:rsidRPr="00DE60C7">
        <w:rPr>
          <w:rFonts w:ascii="Trebuchet MS" w:hAnsi="Trebuchet MS" w:cs="Times New Roman"/>
          <w:sz w:val="20"/>
          <w:szCs w:val="20"/>
          <w:lang w:val="en-CA"/>
        </w:rPr>
        <w:t xml:space="preserve">A central table bargaining committee:  consists of five council members, one as chair (each voting), </w:t>
      </w:r>
      <w:r w:rsidR="00FE0B66" w:rsidRPr="00DE60C7">
        <w:rPr>
          <w:rFonts w:ascii="Trebuchet MS" w:hAnsi="Trebuchet MS" w:cs="Times New Roman"/>
          <w:sz w:val="20"/>
          <w:szCs w:val="20"/>
          <w:lang w:val="en-CA"/>
        </w:rPr>
        <w:t xml:space="preserve">executive secretary, coordinator of teacher welfare and legal counsel (each </w:t>
      </w:r>
      <w:proofErr w:type="spellStart"/>
      <w:proofErr w:type="gramStart"/>
      <w:r w:rsidR="00FE0B66" w:rsidRPr="00DE60C7">
        <w:rPr>
          <w:rFonts w:ascii="Trebuchet MS" w:hAnsi="Trebuchet MS" w:cs="Times New Roman"/>
          <w:sz w:val="20"/>
          <w:szCs w:val="20"/>
          <w:lang w:val="en-CA"/>
        </w:rPr>
        <w:t>non</w:t>
      </w:r>
      <w:proofErr w:type="gramEnd"/>
      <w:r w:rsidR="00FE0B66" w:rsidRPr="00DE60C7">
        <w:rPr>
          <w:rFonts w:ascii="Trebuchet MS" w:hAnsi="Trebuchet MS" w:cs="Times New Roman"/>
          <w:sz w:val="20"/>
          <w:szCs w:val="20"/>
          <w:lang w:val="en-CA"/>
        </w:rPr>
        <w:t xml:space="preserve"> voting</w:t>
      </w:r>
      <w:proofErr w:type="spellEnd"/>
      <w:r w:rsidR="00FE0B66" w:rsidRPr="00DE60C7">
        <w:rPr>
          <w:rFonts w:ascii="Trebuchet MS" w:hAnsi="Trebuchet MS" w:cs="Times New Roman"/>
          <w:sz w:val="20"/>
          <w:szCs w:val="20"/>
          <w:lang w:val="en-CA"/>
        </w:rPr>
        <w:t xml:space="preserve">), plus members of staff and others as needed.  A </w:t>
      </w:r>
      <w:proofErr w:type="spellStart"/>
      <w:r w:rsidR="00FE0B66" w:rsidRPr="00DE60C7">
        <w:rPr>
          <w:rFonts w:ascii="Trebuchet MS" w:hAnsi="Trebuchet MS" w:cs="Times New Roman"/>
          <w:sz w:val="20"/>
          <w:szCs w:val="20"/>
          <w:lang w:val="en-CA"/>
        </w:rPr>
        <w:t>sub committee</w:t>
      </w:r>
      <w:proofErr w:type="spellEnd"/>
      <w:r w:rsidR="00FE0B66" w:rsidRPr="00DE60C7">
        <w:rPr>
          <w:rFonts w:ascii="Trebuchet MS" w:hAnsi="Trebuchet MS" w:cs="Times New Roman"/>
          <w:sz w:val="20"/>
          <w:szCs w:val="20"/>
          <w:lang w:val="en-CA"/>
        </w:rPr>
        <w:t xml:space="preserve"> of these will conduct actual bargaining.</w:t>
      </w:r>
    </w:p>
    <w:p w:rsidR="00DE60C7" w:rsidRDefault="00DE60C7" w:rsidP="00805FE7">
      <w:pPr>
        <w:pStyle w:val="ListParagraph"/>
        <w:numPr>
          <w:ilvl w:val="0"/>
          <w:numId w:val="8"/>
        </w:numPr>
        <w:rPr>
          <w:rFonts w:ascii="Trebuchet MS" w:hAnsi="Trebuchet MS" w:cs="Times New Roman"/>
          <w:sz w:val="20"/>
          <w:szCs w:val="20"/>
          <w:lang w:val="en-CA"/>
        </w:rPr>
      </w:pPr>
      <w:r>
        <w:rPr>
          <w:rFonts w:ascii="Trebuchet MS" w:hAnsi="Trebuchet MS" w:cs="Times New Roman"/>
          <w:sz w:val="20"/>
          <w:szCs w:val="20"/>
          <w:lang w:val="en-CA"/>
        </w:rPr>
        <w:t>A process for developing the ATA proposal on central table matters</w:t>
      </w:r>
    </w:p>
    <w:p w:rsidR="00DE60C7" w:rsidRDefault="00DE60C7" w:rsidP="00805FE7">
      <w:pPr>
        <w:pStyle w:val="ListParagraph"/>
        <w:numPr>
          <w:ilvl w:val="0"/>
          <w:numId w:val="8"/>
        </w:numPr>
        <w:rPr>
          <w:rFonts w:ascii="Trebuchet MS" w:hAnsi="Trebuchet MS" w:cs="Times New Roman"/>
          <w:sz w:val="20"/>
          <w:szCs w:val="20"/>
          <w:lang w:val="en-CA"/>
        </w:rPr>
      </w:pPr>
      <w:r>
        <w:rPr>
          <w:rFonts w:ascii="Trebuchet MS" w:hAnsi="Trebuchet MS" w:cs="Times New Roman"/>
          <w:sz w:val="20"/>
          <w:szCs w:val="20"/>
          <w:lang w:val="en-CA"/>
        </w:rPr>
        <w:t>The roles and responsibilities related to central table bargaining</w:t>
      </w:r>
    </w:p>
    <w:p w:rsidR="00DE60C7" w:rsidRPr="00DE60C7" w:rsidRDefault="00DE60C7" w:rsidP="00805FE7">
      <w:pPr>
        <w:pStyle w:val="ListParagraph"/>
        <w:numPr>
          <w:ilvl w:val="0"/>
          <w:numId w:val="8"/>
        </w:numPr>
        <w:rPr>
          <w:rFonts w:ascii="Trebuchet MS" w:hAnsi="Trebuchet MS" w:cs="Times New Roman"/>
          <w:sz w:val="20"/>
          <w:szCs w:val="20"/>
          <w:lang w:val="en-CA"/>
        </w:rPr>
      </w:pPr>
      <w:r>
        <w:rPr>
          <w:rFonts w:ascii="Trebuchet MS" w:hAnsi="Trebuchet MS" w:cs="Times New Roman"/>
          <w:sz w:val="20"/>
          <w:szCs w:val="20"/>
          <w:lang w:val="en-CA"/>
        </w:rPr>
        <w:t>Ratification process for central table memorandum of agreement</w:t>
      </w:r>
    </w:p>
    <w:p w:rsidR="00FE0B66" w:rsidRPr="00DE60C7" w:rsidRDefault="00FE0B66" w:rsidP="00805FE7">
      <w:pPr>
        <w:pStyle w:val="ListParagraph"/>
        <w:numPr>
          <w:ilvl w:val="0"/>
          <w:numId w:val="8"/>
        </w:numPr>
        <w:rPr>
          <w:rFonts w:ascii="Trebuchet MS" w:hAnsi="Trebuchet MS" w:cs="Times New Roman"/>
          <w:sz w:val="20"/>
          <w:szCs w:val="20"/>
          <w:lang w:val="en-CA"/>
        </w:rPr>
      </w:pPr>
      <w:r w:rsidRPr="00DE60C7">
        <w:rPr>
          <w:rFonts w:ascii="Trebuchet MS" w:hAnsi="Trebuchet MS" w:cs="Times New Roman"/>
          <w:sz w:val="20"/>
          <w:szCs w:val="20"/>
          <w:lang w:val="en-CA"/>
        </w:rPr>
        <w:t>Ratification of central terms conducted through regional information meetings.</w:t>
      </w:r>
    </w:p>
    <w:p w:rsidR="00FE0B66" w:rsidRPr="00DE60C7" w:rsidRDefault="00FE0B66" w:rsidP="00805FE7">
      <w:pPr>
        <w:pStyle w:val="ListParagraph"/>
        <w:numPr>
          <w:ilvl w:val="0"/>
          <w:numId w:val="8"/>
        </w:numPr>
        <w:rPr>
          <w:rFonts w:ascii="Trebuchet MS" w:hAnsi="Trebuchet MS" w:cs="Times New Roman"/>
          <w:sz w:val="20"/>
          <w:szCs w:val="20"/>
          <w:lang w:val="en-CA"/>
        </w:rPr>
      </w:pPr>
      <w:r w:rsidRPr="00DE60C7">
        <w:rPr>
          <w:rFonts w:ascii="Trebuchet MS" w:hAnsi="Trebuchet MS" w:cs="Times New Roman"/>
          <w:sz w:val="20"/>
          <w:szCs w:val="20"/>
          <w:lang w:val="en-CA"/>
        </w:rPr>
        <w:t>An electronic vote on the memorandum of agreement on central terms – 50% +1 of all votes cast.</w:t>
      </w:r>
    </w:p>
    <w:p w:rsidR="00DE60C7" w:rsidRPr="00DE60C7" w:rsidRDefault="00DE60C7" w:rsidP="00805FE7">
      <w:pPr>
        <w:pStyle w:val="ListParagraph"/>
        <w:numPr>
          <w:ilvl w:val="0"/>
          <w:numId w:val="8"/>
        </w:numPr>
        <w:rPr>
          <w:rFonts w:ascii="Trebuchet MS" w:hAnsi="Trebuchet MS" w:cs="Times New Roman"/>
          <w:sz w:val="20"/>
          <w:szCs w:val="20"/>
          <w:lang w:val="en-CA"/>
        </w:rPr>
      </w:pPr>
      <w:r w:rsidRPr="00DE60C7">
        <w:rPr>
          <w:rFonts w:ascii="Trebuchet MS" w:hAnsi="Trebuchet MS" w:cs="Times New Roman"/>
          <w:sz w:val="20"/>
          <w:szCs w:val="20"/>
          <w:lang w:val="en-CA"/>
        </w:rPr>
        <w:t>The ability to bind all members to the agreement from this committee’s work exists from the legislation.</w:t>
      </w:r>
    </w:p>
    <w:p w:rsidR="00FE0B66" w:rsidRPr="00DE60C7" w:rsidRDefault="00FE0B66" w:rsidP="00FE0B66">
      <w:pPr>
        <w:pStyle w:val="ListParagraph"/>
        <w:numPr>
          <w:ilvl w:val="0"/>
          <w:numId w:val="4"/>
        </w:numPr>
        <w:rPr>
          <w:rFonts w:ascii="Trebuchet MS" w:hAnsi="Trebuchet MS" w:cs="Times New Roman"/>
          <w:sz w:val="20"/>
          <w:szCs w:val="20"/>
          <w:lang w:val="en-CA"/>
        </w:rPr>
      </w:pPr>
      <w:r w:rsidRPr="00DE60C7">
        <w:rPr>
          <w:rFonts w:ascii="Trebuchet MS" w:hAnsi="Trebuchet MS" w:cs="Times New Roman"/>
          <w:sz w:val="20"/>
          <w:szCs w:val="20"/>
          <w:lang w:val="en-CA"/>
        </w:rPr>
        <w:t xml:space="preserve"> The list of all matters (LAM) will be discussed with local presidents February 5-6 and the list of central matters will be approved at the February PEC meeting.</w:t>
      </w:r>
    </w:p>
    <w:p w:rsidR="00442EE3" w:rsidRPr="00DE60C7" w:rsidRDefault="00114BFF" w:rsidP="00114BFF">
      <w:pPr>
        <w:jc w:val="center"/>
        <w:rPr>
          <w:rFonts w:ascii="Trebuchet MS" w:hAnsi="Trebuchet MS" w:cs="Times"/>
          <w:sz w:val="24"/>
          <w:szCs w:val="24"/>
        </w:rPr>
      </w:pPr>
      <w:r w:rsidRPr="00DE60C7">
        <w:rPr>
          <w:rFonts w:ascii="Trebuchet MS" w:hAnsi="Trebuchet MS"/>
          <w:b/>
          <w:i/>
          <w:sz w:val="24"/>
          <w:szCs w:val="24"/>
        </w:rPr>
        <w:t>Government:</w:t>
      </w:r>
    </w:p>
    <w:p w:rsidR="00114BFF" w:rsidRPr="00DE60C7" w:rsidRDefault="00114BFF" w:rsidP="00114BFF">
      <w:pPr>
        <w:rPr>
          <w:rFonts w:ascii="Trebuchet MS" w:hAnsi="Trebuchet MS"/>
          <w:sz w:val="20"/>
          <w:szCs w:val="20"/>
        </w:rPr>
      </w:pPr>
      <w:r w:rsidRPr="00DE60C7">
        <w:rPr>
          <w:rFonts w:ascii="Trebuchet MS" w:hAnsi="Trebuchet MS"/>
          <w:sz w:val="20"/>
          <w:szCs w:val="20"/>
        </w:rPr>
        <w:t xml:space="preserve">The </w:t>
      </w:r>
      <w:proofErr w:type="spellStart"/>
      <w:r w:rsidRPr="00DE60C7">
        <w:rPr>
          <w:rFonts w:ascii="Trebuchet MS" w:hAnsi="Trebuchet MS"/>
          <w:sz w:val="20"/>
          <w:szCs w:val="20"/>
        </w:rPr>
        <w:t>Malatest</w:t>
      </w:r>
      <w:proofErr w:type="spellEnd"/>
      <w:r w:rsidRPr="00DE60C7">
        <w:rPr>
          <w:rFonts w:ascii="Trebuchet MS" w:hAnsi="Trebuchet MS"/>
          <w:sz w:val="20"/>
          <w:szCs w:val="20"/>
        </w:rPr>
        <w:t xml:space="preserve"> report (C3) has been completed and is on Minister </w:t>
      </w:r>
      <w:proofErr w:type="spellStart"/>
      <w:r w:rsidRPr="00DE60C7">
        <w:rPr>
          <w:rFonts w:ascii="Trebuchet MS" w:hAnsi="Trebuchet MS"/>
          <w:sz w:val="20"/>
          <w:szCs w:val="20"/>
        </w:rPr>
        <w:t>Eggen’s</w:t>
      </w:r>
      <w:proofErr w:type="spellEnd"/>
      <w:r w:rsidRPr="00DE60C7">
        <w:rPr>
          <w:rFonts w:ascii="Trebuchet MS" w:hAnsi="Trebuchet MS"/>
          <w:sz w:val="20"/>
          <w:szCs w:val="20"/>
        </w:rPr>
        <w:t xml:space="preserve"> desk.</w:t>
      </w:r>
    </w:p>
    <w:p w:rsidR="00114BFF" w:rsidRPr="00DE60C7" w:rsidRDefault="00114BFF" w:rsidP="00114BFF">
      <w:pPr>
        <w:rPr>
          <w:rFonts w:ascii="Trebuchet MS" w:hAnsi="Trebuchet MS"/>
          <w:sz w:val="20"/>
          <w:szCs w:val="20"/>
        </w:rPr>
      </w:pPr>
      <w:r w:rsidRPr="00DE60C7">
        <w:rPr>
          <w:rFonts w:ascii="Trebuchet MS" w:hAnsi="Trebuchet MS"/>
          <w:sz w:val="20"/>
          <w:szCs w:val="20"/>
        </w:rPr>
        <w:t>Meeting dates for 2016-2017:</w:t>
      </w:r>
    </w:p>
    <w:p w:rsidR="00114BFF" w:rsidRPr="00DE60C7" w:rsidRDefault="00114BFF" w:rsidP="00114BFF">
      <w:pPr>
        <w:widowControl w:val="0"/>
        <w:autoSpaceDE w:val="0"/>
        <w:autoSpaceDN w:val="0"/>
        <w:adjustRightInd w:val="0"/>
        <w:rPr>
          <w:rFonts w:ascii="Trebuchet MS" w:hAnsi="Trebuchet MS" w:cs="Times"/>
          <w:sz w:val="20"/>
          <w:szCs w:val="20"/>
        </w:rPr>
      </w:pPr>
      <w:r w:rsidRPr="00DE60C7">
        <w:rPr>
          <w:rFonts w:ascii="Trebuchet MS" w:hAnsi="Trebuchet MS" w:cs="Times"/>
          <w:sz w:val="20"/>
          <w:szCs w:val="20"/>
        </w:rPr>
        <w:t>Local Presidents’ Meetings:   2016 October 21(eve)–22</w:t>
      </w:r>
      <w:proofErr w:type="gramStart"/>
      <w:r w:rsidRPr="00DE60C7">
        <w:rPr>
          <w:rFonts w:ascii="Trebuchet MS" w:hAnsi="Trebuchet MS" w:cs="Times"/>
          <w:sz w:val="20"/>
          <w:szCs w:val="20"/>
        </w:rPr>
        <w:t>,  and</w:t>
      </w:r>
      <w:proofErr w:type="gramEnd"/>
      <w:r w:rsidRPr="00DE60C7">
        <w:rPr>
          <w:rFonts w:ascii="Trebuchet MS" w:hAnsi="Trebuchet MS" w:cs="Times"/>
          <w:sz w:val="20"/>
          <w:szCs w:val="20"/>
        </w:rPr>
        <w:t xml:space="preserve"> 2017 February 10(eve)–11</w:t>
      </w:r>
    </w:p>
    <w:p w:rsidR="00114BFF" w:rsidRPr="00DE60C7" w:rsidRDefault="00114BFF" w:rsidP="00114BFF">
      <w:pPr>
        <w:rPr>
          <w:rFonts w:ascii="Trebuchet MS" w:hAnsi="Trebuchet MS" w:cs="Times"/>
          <w:sz w:val="20"/>
          <w:szCs w:val="20"/>
        </w:rPr>
      </w:pPr>
      <w:r w:rsidRPr="00DE60C7">
        <w:rPr>
          <w:rFonts w:ascii="Trebuchet MS" w:hAnsi="Trebuchet MS" w:cs="Times"/>
          <w:sz w:val="20"/>
          <w:szCs w:val="20"/>
        </w:rPr>
        <w:t>Provincial Executive Council:  2016 September 22–23, 2016 October20–21, 2016 December 01–02, 2017 January 19–20, 2017 February 27–28, 2017 April 06–07, 2017 May 11–12, and 2017 June 08–09.</w:t>
      </w:r>
    </w:p>
    <w:p w:rsidR="00114BFF" w:rsidRPr="00DE60C7" w:rsidRDefault="00114BFF" w:rsidP="00114BFF">
      <w:pPr>
        <w:rPr>
          <w:rFonts w:ascii="Trebuchet MS" w:hAnsi="Trebuchet MS" w:cs="Times New Roman"/>
          <w:sz w:val="20"/>
          <w:szCs w:val="20"/>
          <w:lang w:val="en-CA"/>
        </w:rPr>
      </w:pPr>
      <w:r w:rsidRPr="00DE60C7">
        <w:rPr>
          <w:rFonts w:ascii="Trebuchet MS" w:hAnsi="Trebuchet MS" w:cs="Times New Roman"/>
          <w:sz w:val="20"/>
          <w:szCs w:val="20"/>
          <w:lang w:val="en-CA"/>
        </w:rPr>
        <w:t xml:space="preserve">PEC approved the proposed budget for the 2016 Annual Representative Assembly.  </w:t>
      </w:r>
      <w:bookmarkStart w:id="0" w:name="_GoBack"/>
      <w:bookmarkEnd w:id="0"/>
      <w:r w:rsidRPr="00DE60C7">
        <w:rPr>
          <w:rFonts w:ascii="Trebuchet MS" w:hAnsi="Trebuchet MS" w:cs="Times New Roman"/>
          <w:sz w:val="20"/>
          <w:szCs w:val="20"/>
          <w:lang w:val="en-CA"/>
        </w:rPr>
        <w:t>If this budget is approved member fees for a full-time teacher would be $1,260 per year</w:t>
      </w:r>
      <w:r w:rsidR="00DE60C7" w:rsidRPr="00DE60C7">
        <w:rPr>
          <w:rFonts w:ascii="Trebuchet MS" w:hAnsi="Trebuchet MS" w:cs="Times New Roman"/>
          <w:sz w:val="20"/>
          <w:szCs w:val="20"/>
          <w:lang w:val="en-CA"/>
        </w:rPr>
        <w:t xml:space="preserve"> (this is an increase of 1.45% or $18.00</w:t>
      </w:r>
      <w:r w:rsidRPr="00DE60C7">
        <w:rPr>
          <w:rFonts w:ascii="Trebuchet MS" w:hAnsi="Trebuchet MS" w:cs="Times New Roman"/>
          <w:sz w:val="20"/>
          <w:szCs w:val="20"/>
          <w:lang w:val="en-CA"/>
        </w:rPr>
        <w:t xml:space="preserve"> and associate members would be $189.00. </w:t>
      </w:r>
      <w:r w:rsidR="00DE60C7" w:rsidRPr="00DE60C7">
        <w:rPr>
          <w:rFonts w:ascii="Trebuchet MS" w:hAnsi="Trebuchet MS" w:cs="Times New Roman"/>
          <w:sz w:val="20"/>
          <w:szCs w:val="20"/>
          <w:lang w:val="en-CA"/>
        </w:rPr>
        <w:t xml:space="preserve">  Associate member fees are always 15% of active member fees.</w:t>
      </w:r>
    </w:p>
    <w:p w:rsidR="00DE60C7" w:rsidRPr="00DE60C7" w:rsidRDefault="00DE60C7" w:rsidP="00114BFF">
      <w:pPr>
        <w:rPr>
          <w:rFonts w:ascii="Trebuchet MS" w:hAnsi="Trebuchet MS" w:cs="Times New Roman"/>
          <w:sz w:val="20"/>
          <w:szCs w:val="20"/>
          <w:lang w:val="en-CA"/>
        </w:rPr>
      </w:pPr>
      <w:r w:rsidRPr="00DE60C7">
        <w:rPr>
          <w:rFonts w:ascii="Trebuchet MS" w:hAnsi="Trebuchet MS" w:cs="Times New Roman"/>
          <w:sz w:val="20"/>
          <w:szCs w:val="20"/>
          <w:lang w:val="en-CA"/>
        </w:rPr>
        <w:t xml:space="preserve">Look for an </w:t>
      </w:r>
      <w:proofErr w:type="spellStart"/>
      <w:r w:rsidRPr="00DE60C7">
        <w:rPr>
          <w:rFonts w:ascii="Trebuchet MS" w:hAnsi="Trebuchet MS" w:cs="Times New Roman"/>
          <w:sz w:val="20"/>
          <w:szCs w:val="20"/>
          <w:lang w:val="en-CA"/>
        </w:rPr>
        <w:t>inforgraphic</w:t>
      </w:r>
      <w:proofErr w:type="spellEnd"/>
      <w:r w:rsidRPr="00DE60C7">
        <w:rPr>
          <w:rFonts w:ascii="Trebuchet MS" w:hAnsi="Trebuchet MS" w:cs="Times New Roman"/>
          <w:sz w:val="20"/>
          <w:szCs w:val="20"/>
          <w:lang w:val="en-CA"/>
        </w:rPr>
        <w:t xml:space="preserve"> on the SLA survey out soon.</w:t>
      </w:r>
    </w:p>
    <w:p w:rsidR="00DE60C7" w:rsidRPr="00DE60C7" w:rsidRDefault="00DE60C7" w:rsidP="00114BFF">
      <w:pPr>
        <w:rPr>
          <w:rFonts w:ascii="Trebuchet MS" w:hAnsi="Trebuchet MS" w:cs="Times New Roman"/>
          <w:sz w:val="20"/>
          <w:szCs w:val="20"/>
          <w:lang w:val="en-CA"/>
        </w:rPr>
      </w:pPr>
      <w:r w:rsidRPr="00DE60C7">
        <w:rPr>
          <w:rFonts w:ascii="Trebuchet MS" w:hAnsi="Trebuchet MS" w:cs="Times New Roman"/>
          <w:sz w:val="20"/>
          <w:szCs w:val="20"/>
          <w:lang w:val="en-CA"/>
        </w:rPr>
        <w:t xml:space="preserve">PEC will write to the premier about the effects of poverty on our children. </w:t>
      </w:r>
    </w:p>
    <w:p w:rsidR="00DE60C7" w:rsidRPr="00DE60C7" w:rsidRDefault="00DE60C7" w:rsidP="00114BFF">
      <w:pPr>
        <w:rPr>
          <w:rFonts w:ascii="Trebuchet MS" w:hAnsi="Trebuchet MS" w:cs="Times New Roman"/>
          <w:sz w:val="20"/>
          <w:szCs w:val="20"/>
          <w:lang w:val="en-CA"/>
        </w:rPr>
      </w:pPr>
      <w:r w:rsidRPr="00DE60C7">
        <w:rPr>
          <w:rFonts w:ascii="Trebuchet MS" w:hAnsi="Trebuchet MS" w:cs="Times New Roman"/>
          <w:sz w:val="20"/>
          <w:szCs w:val="20"/>
          <w:lang w:val="en-CA"/>
        </w:rPr>
        <w:t>Wellbeing of Children and Youth will hold a conference in Grande Prairie on April 22 with a focus on the poverty of our children.    Please consider attending.  Details to follow.</w:t>
      </w:r>
    </w:p>
    <w:p w:rsidR="00DE60C7" w:rsidRPr="00DE60C7" w:rsidRDefault="00DE60C7" w:rsidP="00114BFF">
      <w:pPr>
        <w:rPr>
          <w:rFonts w:ascii="Trebuchet MS" w:hAnsi="Trebuchet MS" w:cs="Times New Roman"/>
          <w:sz w:val="20"/>
          <w:szCs w:val="20"/>
          <w:lang w:val="en-CA"/>
        </w:rPr>
      </w:pPr>
      <w:r w:rsidRPr="00DE60C7">
        <w:rPr>
          <w:rFonts w:ascii="Trebuchet MS" w:hAnsi="Trebuchet MS" w:cs="Times New Roman"/>
          <w:sz w:val="20"/>
          <w:szCs w:val="20"/>
          <w:lang w:val="en-CA"/>
        </w:rPr>
        <w:t>The Lynden Dorval case demonstrates the courts upholding a teacher’s professional autonomy.</w:t>
      </w:r>
    </w:p>
    <w:p w:rsidR="00DE60C7" w:rsidRPr="00DE60C7" w:rsidRDefault="00DE60C7" w:rsidP="00114BFF">
      <w:pPr>
        <w:rPr>
          <w:rFonts w:ascii="Trebuchet MS" w:hAnsi="Trebuchet MS" w:cs="Times New Roman"/>
          <w:sz w:val="20"/>
          <w:szCs w:val="20"/>
          <w:lang w:val="en-CA"/>
        </w:rPr>
      </w:pPr>
    </w:p>
    <w:p w:rsidR="00DE60C7" w:rsidRDefault="00DE60C7" w:rsidP="00DE60C7">
      <w:pPr>
        <w:jc w:val="center"/>
        <w:rPr>
          <w:rFonts w:ascii="Trebuchet MS" w:hAnsi="Trebuchet MS" w:cs="Times New Roman"/>
          <w:b/>
          <w:i/>
          <w:sz w:val="24"/>
          <w:szCs w:val="24"/>
          <w:lang w:val="en-CA"/>
        </w:rPr>
      </w:pPr>
    </w:p>
    <w:p w:rsidR="00DE60C7" w:rsidRPr="00DE60C7" w:rsidRDefault="00DE60C7" w:rsidP="00DE60C7">
      <w:pPr>
        <w:jc w:val="center"/>
        <w:rPr>
          <w:rFonts w:ascii="Trebuchet MS" w:hAnsi="Trebuchet MS" w:cs="Times New Roman"/>
          <w:b/>
          <w:i/>
          <w:sz w:val="24"/>
          <w:szCs w:val="24"/>
          <w:lang w:val="en-CA"/>
        </w:rPr>
      </w:pPr>
      <w:r w:rsidRPr="00DE60C7">
        <w:rPr>
          <w:rFonts w:ascii="Trebuchet MS" w:hAnsi="Trebuchet MS" w:cs="Times New Roman"/>
          <w:b/>
          <w:i/>
          <w:sz w:val="24"/>
          <w:szCs w:val="24"/>
          <w:lang w:val="en-CA"/>
        </w:rPr>
        <w:t>Member Services:</w:t>
      </w:r>
    </w:p>
    <w:p w:rsidR="00DE60C7" w:rsidRPr="00DE60C7" w:rsidRDefault="00DE60C7" w:rsidP="00DE60C7">
      <w:pPr>
        <w:rPr>
          <w:rFonts w:ascii="Trebuchet MS" w:hAnsi="Trebuchet MS" w:cs="Times New Roman"/>
          <w:sz w:val="20"/>
          <w:szCs w:val="20"/>
          <w:lang w:val="en-CA"/>
        </w:rPr>
      </w:pPr>
      <w:r w:rsidRPr="00DE60C7">
        <w:rPr>
          <w:rFonts w:ascii="Trebuchet MS" w:hAnsi="Trebuchet MS" w:cs="Times New Roman"/>
          <w:sz w:val="20"/>
          <w:szCs w:val="20"/>
          <w:lang w:val="en-CA"/>
        </w:rPr>
        <w:t>Two trends noted were the complications of technology, and harassment.</w:t>
      </w:r>
    </w:p>
    <w:p w:rsidR="00442EE3" w:rsidRPr="00DE60C7" w:rsidRDefault="00C53F01" w:rsidP="00DE60C7">
      <w:pPr>
        <w:jc w:val="center"/>
        <w:rPr>
          <w:rFonts w:ascii="Trebuchet MS" w:hAnsi="Trebuchet MS"/>
          <w:b/>
          <w:i/>
          <w:sz w:val="24"/>
          <w:szCs w:val="24"/>
        </w:rPr>
      </w:pPr>
      <w:r w:rsidRPr="00DE60C7">
        <w:rPr>
          <w:rFonts w:ascii="Trebuchet MS" w:hAnsi="Trebuchet MS"/>
          <w:b/>
          <w:i/>
          <w:sz w:val="24"/>
          <w:szCs w:val="24"/>
        </w:rPr>
        <w:t>Teacher Welfare:</w:t>
      </w:r>
    </w:p>
    <w:p w:rsidR="00DE60C7" w:rsidRPr="00DE60C7" w:rsidRDefault="00DE60C7" w:rsidP="00442EE3">
      <w:pPr>
        <w:rPr>
          <w:rFonts w:ascii="Trebuchet MS" w:hAnsi="Trebuchet MS"/>
          <w:sz w:val="20"/>
          <w:szCs w:val="20"/>
        </w:rPr>
      </w:pPr>
      <w:r w:rsidRPr="00DE60C7">
        <w:rPr>
          <w:rFonts w:ascii="Trebuchet MS" w:hAnsi="Trebuchet MS"/>
          <w:sz w:val="20"/>
          <w:szCs w:val="20"/>
        </w:rPr>
        <w:t>Notable results from grievances:</w:t>
      </w:r>
    </w:p>
    <w:p w:rsidR="00DE60C7" w:rsidRPr="00DE60C7" w:rsidRDefault="00DE60C7" w:rsidP="00DE60C7">
      <w:pPr>
        <w:pStyle w:val="ListParagraph"/>
        <w:numPr>
          <w:ilvl w:val="0"/>
          <w:numId w:val="3"/>
        </w:numPr>
        <w:rPr>
          <w:rFonts w:ascii="Trebuchet MS" w:hAnsi="Trebuchet MS"/>
          <w:sz w:val="20"/>
          <w:szCs w:val="20"/>
        </w:rPr>
      </w:pPr>
      <w:r w:rsidRPr="00DE60C7">
        <w:rPr>
          <w:rFonts w:ascii="Trebuchet MS" w:hAnsi="Trebuchet MS"/>
          <w:sz w:val="20"/>
          <w:szCs w:val="20"/>
        </w:rPr>
        <w:t>There is no requirement for principals to have access to medical certificates.  (Difficult to keep medical certificates private).</w:t>
      </w:r>
    </w:p>
    <w:p w:rsidR="00DE60C7" w:rsidRPr="00DE60C7" w:rsidRDefault="00DE60C7" w:rsidP="00DE60C7">
      <w:pPr>
        <w:pStyle w:val="ListParagraph"/>
        <w:numPr>
          <w:ilvl w:val="0"/>
          <w:numId w:val="3"/>
        </w:numPr>
        <w:rPr>
          <w:rFonts w:ascii="Trebuchet MS" w:hAnsi="Trebuchet MS"/>
          <w:sz w:val="20"/>
          <w:szCs w:val="20"/>
        </w:rPr>
      </w:pPr>
      <w:r w:rsidRPr="00DE60C7">
        <w:rPr>
          <w:rFonts w:ascii="Trebuchet MS" w:hAnsi="Trebuchet MS"/>
          <w:sz w:val="20"/>
          <w:szCs w:val="20"/>
        </w:rPr>
        <w:t>New teachers receiving 1/200</w:t>
      </w:r>
      <w:r w:rsidRPr="00DE60C7">
        <w:rPr>
          <w:rFonts w:ascii="Trebuchet MS" w:hAnsi="Trebuchet MS"/>
          <w:sz w:val="20"/>
          <w:szCs w:val="20"/>
          <w:vertAlign w:val="superscript"/>
        </w:rPr>
        <w:t>th</w:t>
      </w:r>
      <w:r w:rsidRPr="00DE60C7">
        <w:rPr>
          <w:rFonts w:ascii="Trebuchet MS" w:hAnsi="Trebuchet MS"/>
          <w:sz w:val="20"/>
          <w:szCs w:val="20"/>
        </w:rPr>
        <w:t xml:space="preserve"> in pay for orientations completed outside of school calendar days.</w:t>
      </w:r>
    </w:p>
    <w:p w:rsidR="00442EE3" w:rsidRPr="00DE60C7" w:rsidRDefault="00DE60C7" w:rsidP="00DE60C7">
      <w:pPr>
        <w:pStyle w:val="ListParagraph"/>
        <w:numPr>
          <w:ilvl w:val="0"/>
          <w:numId w:val="3"/>
        </w:numPr>
        <w:rPr>
          <w:rFonts w:ascii="Trebuchet MS" w:hAnsi="Trebuchet MS"/>
          <w:sz w:val="20"/>
          <w:szCs w:val="20"/>
        </w:rPr>
      </w:pPr>
      <w:r w:rsidRPr="00DE60C7">
        <w:rPr>
          <w:rFonts w:ascii="Trebuchet MS" w:hAnsi="Trebuchet MS"/>
          <w:sz w:val="20"/>
          <w:szCs w:val="20"/>
        </w:rPr>
        <w:t>Reinstatement of personal days after a board did not hire a sub to cover the personal days.</w:t>
      </w:r>
      <w:r w:rsidR="00442EE3" w:rsidRPr="00DE60C7">
        <w:rPr>
          <w:rFonts w:ascii="Trebuchet MS" w:hAnsi="Trebuchet MS"/>
          <w:sz w:val="20"/>
          <w:szCs w:val="20"/>
        </w:rPr>
        <w:t xml:space="preserve"> </w:t>
      </w:r>
    </w:p>
    <w:p w:rsidR="00C53F01" w:rsidRPr="00DE60C7" w:rsidRDefault="00C53F01" w:rsidP="00C53F01">
      <w:pPr>
        <w:pStyle w:val="ListParagraph"/>
        <w:rPr>
          <w:rFonts w:ascii="Trebuchet MS" w:hAnsi="Trebuchet MS" w:cs="Times New Roman"/>
          <w:b/>
          <w:sz w:val="20"/>
          <w:szCs w:val="20"/>
          <w:lang w:val="en-CA"/>
        </w:rPr>
      </w:pPr>
    </w:p>
    <w:p w:rsidR="00C53F01" w:rsidRPr="00DE60C7" w:rsidRDefault="00C53F01" w:rsidP="00C53F01">
      <w:pPr>
        <w:pStyle w:val="ListParagraph"/>
        <w:rPr>
          <w:rFonts w:ascii="Trebuchet MS" w:hAnsi="Trebuchet MS" w:cs="Times New Roman"/>
          <w:b/>
          <w:sz w:val="20"/>
          <w:szCs w:val="20"/>
          <w:lang w:val="en-CA"/>
        </w:rPr>
      </w:pPr>
      <w:r w:rsidRPr="00DE60C7">
        <w:rPr>
          <w:rFonts w:ascii="Trebuchet MS" w:hAnsi="Trebuchet MS" w:cs="Times New Roman"/>
          <w:b/>
          <w:sz w:val="20"/>
          <w:szCs w:val="20"/>
          <w:lang w:val="en-CA"/>
        </w:rPr>
        <w:t>Salary Comparisons FYI</w:t>
      </w:r>
    </w:p>
    <w:tbl>
      <w:tblPr>
        <w:tblStyle w:val="TableGrid"/>
        <w:tblW w:w="0" w:type="auto"/>
        <w:tblLook w:val="04A0" w:firstRow="1" w:lastRow="0" w:firstColumn="1" w:lastColumn="0" w:noHBand="0" w:noVBand="1"/>
      </w:tblPr>
      <w:tblGrid>
        <w:gridCol w:w="1771"/>
        <w:gridCol w:w="1771"/>
        <w:gridCol w:w="1771"/>
        <w:gridCol w:w="1771"/>
      </w:tblGrid>
      <w:tr w:rsidR="00C53F01" w:rsidRPr="00DE60C7" w:rsidTr="0041317B">
        <w:tc>
          <w:tcPr>
            <w:tcW w:w="1771" w:type="dxa"/>
            <w:tcBorders>
              <w:top w:val="single" w:sz="4" w:space="0" w:color="auto"/>
              <w:left w:val="single" w:sz="4" w:space="0" w:color="auto"/>
              <w:bottom w:val="single" w:sz="4" w:space="0" w:color="auto"/>
              <w:right w:val="single" w:sz="4" w:space="0" w:color="auto"/>
            </w:tcBorders>
          </w:tcPr>
          <w:p w:rsidR="00C53F01" w:rsidRPr="00DE60C7" w:rsidRDefault="00C53F01" w:rsidP="0041317B">
            <w:pPr>
              <w:rPr>
                <w:rFonts w:ascii="Trebuchet MS" w:hAnsi="Trebuchet MS" w:cs="Times New Roman"/>
                <w:sz w:val="20"/>
                <w:szCs w:val="20"/>
              </w:rPr>
            </w:pPr>
          </w:p>
        </w:tc>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Avg. teacher salary</w:t>
            </w:r>
          </w:p>
        </w:tc>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Avg. Superintendent Salary</w:t>
            </w:r>
          </w:p>
        </w:tc>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Avg. Secretary-Treasurer Salary</w:t>
            </w:r>
          </w:p>
        </w:tc>
      </w:tr>
      <w:tr w:rsidR="00C53F01" w:rsidRPr="00DE60C7" w:rsidTr="0041317B">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1999</w:t>
            </w:r>
          </w:p>
        </w:tc>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61 000</w:t>
            </w:r>
          </w:p>
        </w:tc>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113 000</w:t>
            </w:r>
          </w:p>
        </w:tc>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97 000</w:t>
            </w:r>
          </w:p>
        </w:tc>
      </w:tr>
      <w:tr w:rsidR="00C53F01" w:rsidRPr="00DE60C7" w:rsidTr="0041317B">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2014</w:t>
            </w:r>
          </w:p>
        </w:tc>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97 000</w:t>
            </w:r>
          </w:p>
        </w:tc>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197 000</w:t>
            </w:r>
          </w:p>
        </w:tc>
        <w:tc>
          <w:tcPr>
            <w:tcW w:w="1771" w:type="dxa"/>
            <w:tcBorders>
              <w:top w:val="single" w:sz="4" w:space="0" w:color="auto"/>
              <w:left w:val="single" w:sz="4" w:space="0" w:color="auto"/>
              <w:bottom w:val="single" w:sz="4" w:space="0" w:color="auto"/>
              <w:right w:val="single" w:sz="4" w:space="0" w:color="auto"/>
            </w:tcBorders>
            <w:hideMark/>
          </w:tcPr>
          <w:p w:rsidR="00C53F01" w:rsidRPr="00DE60C7" w:rsidRDefault="00C53F01" w:rsidP="0041317B">
            <w:pPr>
              <w:rPr>
                <w:rFonts w:ascii="Trebuchet MS" w:hAnsi="Trebuchet MS" w:cs="Times New Roman"/>
                <w:sz w:val="20"/>
                <w:szCs w:val="20"/>
              </w:rPr>
            </w:pPr>
            <w:r w:rsidRPr="00DE60C7">
              <w:rPr>
                <w:rFonts w:ascii="Trebuchet MS" w:hAnsi="Trebuchet MS" w:cs="Times New Roman"/>
                <w:sz w:val="20"/>
                <w:szCs w:val="20"/>
              </w:rPr>
              <w:t>197 000</w:t>
            </w:r>
          </w:p>
        </w:tc>
      </w:tr>
    </w:tbl>
    <w:p w:rsidR="00442EE3" w:rsidRPr="00DE60C7" w:rsidRDefault="00442EE3" w:rsidP="00442EE3">
      <w:pPr>
        <w:rPr>
          <w:rFonts w:ascii="Trebuchet MS" w:hAnsi="Trebuchet MS" w:cs="Times New Roman"/>
          <w:sz w:val="20"/>
          <w:szCs w:val="20"/>
          <w:lang w:val="en-CA"/>
        </w:rPr>
      </w:pPr>
    </w:p>
    <w:p w:rsidR="00442EE3" w:rsidRPr="00DE60C7" w:rsidRDefault="00442EE3" w:rsidP="00442EE3">
      <w:pPr>
        <w:rPr>
          <w:rFonts w:ascii="Trebuchet MS" w:hAnsi="Trebuchet MS" w:cs="Times New Roman"/>
          <w:sz w:val="20"/>
          <w:szCs w:val="20"/>
          <w:lang w:val="en-CA"/>
        </w:rPr>
      </w:pPr>
      <w:r w:rsidRPr="00DE60C7">
        <w:rPr>
          <w:rFonts w:ascii="Trebuchet MS" w:hAnsi="Trebuchet MS" w:cs="Times New Roman"/>
          <w:sz w:val="20"/>
          <w:szCs w:val="20"/>
          <w:lang w:val="en-CA"/>
        </w:rPr>
        <w:t>Maternity Leave Info.</w:t>
      </w:r>
    </w:p>
    <w:p w:rsidR="00C53F01" w:rsidRPr="00DE60C7" w:rsidRDefault="00442EE3" w:rsidP="00442EE3">
      <w:pPr>
        <w:rPr>
          <w:rStyle w:val="Hyperlink"/>
          <w:rFonts w:ascii="Trebuchet MS" w:hAnsi="Trebuchet MS" w:cs="Times New Roman"/>
          <w:color w:val="auto"/>
          <w:sz w:val="20"/>
          <w:szCs w:val="20"/>
          <w:u w:val="none"/>
          <w:lang w:val="en-CA"/>
        </w:rPr>
      </w:pPr>
      <w:r w:rsidRPr="00DE60C7">
        <w:rPr>
          <w:rFonts w:ascii="Trebuchet MS" w:hAnsi="Trebuchet MS" w:cs="Times New Roman"/>
          <w:sz w:val="20"/>
          <w:szCs w:val="20"/>
          <w:lang w:val="en-CA"/>
        </w:rPr>
        <w:t>Please see link f</w:t>
      </w:r>
      <w:r w:rsidR="00C53F01" w:rsidRPr="00DE60C7">
        <w:rPr>
          <w:rFonts w:ascii="Trebuchet MS" w:hAnsi="Trebuchet MS" w:cs="Times New Roman"/>
          <w:sz w:val="20"/>
          <w:szCs w:val="20"/>
          <w:lang w:val="en-CA"/>
        </w:rPr>
        <w:t>or brochures and online tools</w:t>
      </w:r>
      <w:proofErr w:type="gramStart"/>
      <w:r w:rsidR="00C53F01" w:rsidRPr="00DE60C7">
        <w:rPr>
          <w:rFonts w:ascii="Trebuchet MS" w:hAnsi="Trebuchet MS" w:cs="Times New Roman"/>
          <w:sz w:val="20"/>
          <w:szCs w:val="20"/>
          <w:lang w:val="en-CA"/>
        </w:rPr>
        <w:t>.--&gt;</w:t>
      </w:r>
      <w:proofErr w:type="gramEnd"/>
    </w:p>
    <w:p w:rsidR="002638D6" w:rsidRPr="00DE60C7" w:rsidRDefault="00DE60C7" w:rsidP="002638D6">
      <w:pPr>
        <w:rPr>
          <w:rFonts w:ascii="Trebuchet MS" w:hAnsi="Trebuchet MS"/>
          <w:sz w:val="20"/>
          <w:szCs w:val="20"/>
        </w:rPr>
      </w:pPr>
      <w:hyperlink r:id="rId9" w:anchor="maternity-leave" w:history="1">
        <w:r w:rsidR="002638D6" w:rsidRPr="00DE60C7">
          <w:rPr>
            <w:rStyle w:val="Hyperlink"/>
            <w:rFonts w:ascii="Trebuchet MS" w:hAnsi="Trebuchet MS"/>
            <w:sz w:val="20"/>
            <w:szCs w:val="20"/>
          </w:rPr>
          <w:t>http://www.teachers.ab.ca/For%20Members/Salary%20Benefits%20and%20Pension/Pages/Leaves%20of%20Absence.aspx#maternity-leave</w:t>
        </w:r>
      </w:hyperlink>
    </w:p>
    <w:p w:rsidR="002638D6" w:rsidRDefault="00DE60C7" w:rsidP="002638D6">
      <w:pPr>
        <w:rPr>
          <w:rFonts w:ascii="Trebuchet MS" w:hAnsi="Trebuchet MS"/>
          <w:sz w:val="20"/>
          <w:szCs w:val="20"/>
        </w:rPr>
      </w:pPr>
      <w:r w:rsidRPr="00DE60C7">
        <w:rPr>
          <w:rFonts w:ascii="Trebuchet MS" w:hAnsi="Trebuchet MS"/>
          <w:sz w:val="20"/>
          <w:szCs w:val="20"/>
        </w:rPr>
        <w:t>ASEBP:  this carrier has made changes to how billing for services in extended health care and dentistry are handled.  From now one, teachers will have to pay up front and seek reimbursement for services or have ASEBP directly billed.</w:t>
      </w:r>
    </w:p>
    <w:p w:rsidR="00DE60C7" w:rsidRDefault="00DE60C7" w:rsidP="002638D6">
      <w:pPr>
        <w:rPr>
          <w:rFonts w:ascii="Trebuchet MS" w:hAnsi="Trebuchet MS"/>
          <w:sz w:val="20"/>
          <w:szCs w:val="20"/>
        </w:rPr>
      </w:pPr>
    </w:p>
    <w:p w:rsidR="00DE60C7" w:rsidRDefault="00DE60C7" w:rsidP="002638D6">
      <w:pPr>
        <w:rPr>
          <w:rFonts w:ascii="Trebuchet MS" w:hAnsi="Trebuchet MS"/>
          <w:sz w:val="20"/>
          <w:szCs w:val="20"/>
        </w:rPr>
      </w:pPr>
      <w:r>
        <w:rPr>
          <w:rFonts w:ascii="Trebuchet MS" w:hAnsi="Trebuchet MS"/>
          <w:sz w:val="20"/>
          <w:szCs w:val="20"/>
        </w:rPr>
        <w:t>As always, if you have questions or issues you wish to discuss, please contact me.</w:t>
      </w:r>
    </w:p>
    <w:p w:rsidR="00DE60C7" w:rsidRPr="00DE60C7" w:rsidRDefault="00DE60C7" w:rsidP="002638D6">
      <w:pPr>
        <w:rPr>
          <w:rFonts w:ascii="Trebuchet MS" w:hAnsi="Trebuchet MS"/>
          <w:sz w:val="20"/>
          <w:szCs w:val="20"/>
        </w:rPr>
      </w:pPr>
      <w:r>
        <w:rPr>
          <w:rFonts w:ascii="Trebuchet MS" w:hAnsi="Trebuchet MS"/>
          <w:sz w:val="20"/>
          <w:szCs w:val="20"/>
        </w:rPr>
        <w:t>Elaine Willette-Larsen</w:t>
      </w:r>
    </w:p>
    <w:sectPr w:rsidR="00DE60C7" w:rsidRPr="00DE60C7" w:rsidSect="002638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6656"/>
    <w:multiLevelType w:val="hybridMultilevel"/>
    <w:tmpl w:val="5A42EC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6771EC"/>
    <w:multiLevelType w:val="hybridMultilevel"/>
    <w:tmpl w:val="6EBA74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46B0F"/>
    <w:multiLevelType w:val="multilevel"/>
    <w:tmpl w:val="FBE2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3932C8"/>
    <w:multiLevelType w:val="hybridMultilevel"/>
    <w:tmpl w:val="DCA2CD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8F45B5"/>
    <w:multiLevelType w:val="hybridMultilevel"/>
    <w:tmpl w:val="E0A6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D1A21"/>
    <w:multiLevelType w:val="hybridMultilevel"/>
    <w:tmpl w:val="2CEEF7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270E22"/>
    <w:multiLevelType w:val="hybridMultilevel"/>
    <w:tmpl w:val="BFBC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E0"/>
    <w:rsid w:val="00033FC1"/>
    <w:rsid w:val="000C137C"/>
    <w:rsid w:val="00114BFF"/>
    <w:rsid w:val="002638D6"/>
    <w:rsid w:val="002F300B"/>
    <w:rsid w:val="00410AB5"/>
    <w:rsid w:val="0041317B"/>
    <w:rsid w:val="00442EE3"/>
    <w:rsid w:val="00744C28"/>
    <w:rsid w:val="00805FE7"/>
    <w:rsid w:val="00A0164D"/>
    <w:rsid w:val="00BE5C8B"/>
    <w:rsid w:val="00C53F01"/>
    <w:rsid w:val="00DD4579"/>
    <w:rsid w:val="00DE60C7"/>
    <w:rsid w:val="00EC4347"/>
    <w:rsid w:val="00FE0B66"/>
    <w:rsid w:val="00FE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1E88A-DA41-4985-8526-EC7DEF45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BE5C8B"/>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5C8B"/>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E5C8B"/>
    <w:rPr>
      <w:color w:val="0000FF" w:themeColor="hyperlink"/>
      <w:u w:val="single"/>
    </w:rPr>
  </w:style>
  <w:style w:type="paragraph" w:styleId="Header">
    <w:name w:val="header"/>
    <w:basedOn w:val="Normal"/>
    <w:link w:val="HeaderChar"/>
    <w:uiPriority w:val="99"/>
    <w:unhideWhenUsed/>
    <w:rsid w:val="00BE5C8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BE5C8B"/>
    <w:rPr>
      <w:lang w:val="en-CA"/>
    </w:rPr>
  </w:style>
  <w:style w:type="paragraph" w:styleId="NoSpacing">
    <w:name w:val="No Spacing"/>
    <w:uiPriority w:val="1"/>
    <w:qFormat/>
    <w:rsid w:val="002638D6"/>
    <w:pPr>
      <w:spacing w:after="0" w:line="240" w:lineRule="auto"/>
    </w:pPr>
  </w:style>
  <w:style w:type="table" w:styleId="TableGrid">
    <w:name w:val="Table Grid"/>
    <w:basedOn w:val="TableNormal"/>
    <w:uiPriority w:val="59"/>
    <w:rsid w:val="00410AB5"/>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0AB5"/>
    <w:pPr>
      <w:spacing w:before="100" w:beforeAutospacing="1" w:after="100" w:afterAutospacing="1" w:line="240" w:lineRule="auto"/>
    </w:pPr>
    <w:rPr>
      <w:rFonts w:ascii="Times" w:eastAsiaTheme="minorEastAsia" w:hAnsi="Times" w:cs="Times New Roman"/>
      <w:sz w:val="20"/>
      <w:szCs w:val="20"/>
      <w:lang w:val="en-CA"/>
    </w:rPr>
  </w:style>
  <w:style w:type="paragraph" w:styleId="ListParagraph">
    <w:name w:val="List Paragraph"/>
    <w:basedOn w:val="Normal"/>
    <w:uiPriority w:val="34"/>
    <w:qFormat/>
    <w:rsid w:val="00442EE3"/>
    <w:pPr>
      <w:ind w:left="720"/>
      <w:contextualSpacing/>
    </w:pPr>
  </w:style>
  <w:style w:type="paragraph" w:styleId="BalloonText">
    <w:name w:val="Balloon Text"/>
    <w:basedOn w:val="Normal"/>
    <w:link w:val="BalloonTextChar"/>
    <w:uiPriority w:val="99"/>
    <w:semiHidden/>
    <w:unhideWhenUsed/>
    <w:rsid w:val="00DE6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255">
      <w:bodyDiv w:val="1"/>
      <w:marLeft w:val="0"/>
      <w:marRight w:val="0"/>
      <w:marTop w:val="0"/>
      <w:marBottom w:val="0"/>
      <w:divBdr>
        <w:top w:val="none" w:sz="0" w:space="0" w:color="auto"/>
        <w:left w:val="none" w:sz="0" w:space="0" w:color="auto"/>
        <w:bottom w:val="none" w:sz="0" w:space="0" w:color="auto"/>
        <w:right w:val="none" w:sz="0" w:space="0" w:color="auto"/>
      </w:divBdr>
      <w:divsChild>
        <w:div w:id="827792629">
          <w:marLeft w:val="0"/>
          <w:marRight w:val="0"/>
          <w:marTop w:val="0"/>
          <w:marBottom w:val="0"/>
          <w:divBdr>
            <w:top w:val="none" w:sz="0" w:space="0" w:color="auto"/>
            <w:left w:val="none" w:sz="0" w:space="0" w:color="auto"/>
            <w:bottom w:val="single" w:sz="8" w:space="0" w:color="auto"/>
            <w:right w:val="none" w:sz="0" w:space="0" w:color="auto"/>
          </w:divBdr>
        </w:div>
        <w:div w:id="1788113992">
          <w:marLeft w:val="0"/>
          <w:marRight w:val="0"/>
          <w:marTop w:val="0"/>
          <w:marBottom w:val="0"/>
          <w:divBdr>
            <w:top w:val="none" w:sz="0" w:space="0" w:color="auto"/>
            <w:left w:val="none" w:sz="0" w:space="0" w:color="auto"/>
            <w:bottom w:val="single" w:sz="8" w:space="1" w:color="auto"/>
            <w:right w:val="none" w:sz="0" w:space="0" w:color="auto"/>
          </w:divBdr>
        </w:div>
      </w:divsChild>
    </w:div>
    <w:div w:id="703822346">
      <w:bodyDiv w:val="1"/>
      <w:marLeft w:val="0"/>
      <w:marRight w:val="0"/>
      <w:marTop w:val="0"/>
      <w:marBottom w:val="0"/>
      <w:divBdr>
        <w:top w:val="none" w:sz="0" w:space="0" w:color="auto"/>
        <w:left w:val="none" w:sz="0" w:space="0" w:color="auto"/>
        <w:bottom w:val="none" w:sz="0" w:space="0" w:color="auto"/>
        <w:right w:val="none" w:sz="0" w:space="0" w:color="auto"/>
      </w:divBdr>
    </w:div>
    <w:div w:id="16912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ab.ca/For%20Members/Professional%20Development/Pages/Webinars.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erzeroone@gmail.com" TargetMode="External"/><Relationship Id="rId11" Type="http://schemas.openxmlformats.org/officeDocument/2006/relationships/theme" Target="theme/theme1.xml"/><Relationship Id="rId5" Type="http://schemas.openxmlformats.org/officeDocument/2006/relationships/hyperlink" Target="mailto:elaine.willette@teachers.ab.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ers.ab.ca/For%20Members/Salary%20Benefits%20and%20Pension/Pages/Leaves%20of%20Absence.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48070168F26448DAC58162C3FE566" ma:contentTypeVersion="0" ma:contentTypeDescription="Create a new document." ma:contentTypeScope="" ma:versionID="cc258dfb2af289dcabbddae3964723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4139B-662C-4DF8-83E2-8431E4044C8D}"/>
</file>

<file path=customXml/itemProps2.xml><?xml version="1.0" encoding="utf-8"?>
<ds:datastoreItem xmlns:ds="http://schemas.openxmlformats.org/officeDocument/2006/customXml" ds:itemID="{767491D7-2350-48D2-9E54-C539DC85B54F}"/>
</file>

<file path=customXml/itemProps3.xml><?xml version="1.0" encoding="utf-8"?>
<ds:datastoreItem xmlns:ds="http://schemas.openxmlformats.org/officeDocument/2006/customXml" ds:itemID="{A4D1B299-FD31-46AA-BD98-B1FA197AFD23}"/>
</file>

<file path=docProps/app.xml><?xml version="1.0" encoding="utf-8"?>
<Properties xmlns="http://schemas.openxmlformats.org/officeDocument/2006/extended-properties" xmlns:vt="http://schemas.openxmlformats.org/officeDocument/2006/docPropsVTypes">
  <Template>D959CBDA</Template>
  <TotalTime>730</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STAR Catholic School Division</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Willette-Larsen</dc:creator>
  <cp:keywords/>
  <dc:description/>
  <cp:lastModifiedBy>Elaine Willette-Larsen</cp:lastModifiedBy>
  <cp:revision>10</cp:revision>
  <cp:lastPrinted>2016-01-18T15:07:00Z</cp:lastPrinted>
  <dcterms:created xsi:type="dcterms:W3CDTF">2016-01-18T04:52:00Z</dcterms:created>
  <dcterms:modified xsi:type="dcterms:W3CDTF">2016-01-18T18:45:00Z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0x010100BA648070168F26448DAC58162C3FE566</vt:lpwstr>
  </property>
</Properties>
</file>